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1553F9D9"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092C53">
        <w:rPr>
          <w:rFonts w:ascii="Times New Roman" w:hAnsi="Times New Roman" w:cs="Times New Roman"/>
          <w:bCs/>
          <w:noProof w:val="0"/>
          <w:sz w:val="24"/>
          <w:lang w:val="en-US"/>
        </w:rPr>
        <w:t>3</w:t>
      </w:r>
      <w:r w:rsidR="00EC1045">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F95C36">
        <w:rPr>
          <w:rFonts w:ascii="Times New Roman" w:hAnsi="Times New Roman" w:cs="Times New Roman"/>
          <w:bCs/>
          <w:noProof w:val="0"/>
          <w:sz w:val="24"/>
          <w:lang w:val="en-US" w:eastAsia="ja-JP"/>
        </w:rPr>
        <w:t>4</w:t>
      </w:r>
      <w:r w:rsidR="00FA02C9">
        <w:rPr>
          <w:rFonts w:ascii="Times New Roman" w:hAnsi="Times New Roman" w:cs="Times New Roman"/>
          <w:bCs/>
          <w:noProof w:val="0"/>
          <w:sz w:val="24"/>
          <w:lang w:val="en-US" w:eastAsia="ja-JP"/>
        </w:rPr>
        <w:t>1912</w:t>
      </w:r>
    </w:p>
    <w:p w14:paraId="76CA0C49" w14:textId="3A0B9769" w:rsidR="004658C1" w:rsidRPr="00090BB2" w:rsidRDefault="005E5915" w:rsidP="004658C1">
      <w:pPr>
        <w:pStyle w:val="a5"/>
        <w:rPr>
          <w:rFonts w:ascii="Times New Roman" w:hAnsi="Times New Roman" w:cs="Times New Roman"/>
          <w:b/>
          <w:bCs/>
          <w:color w:val="auto"/>
          <w:sz w:val="24"/>
        </w:rPr>
      </w:pPr>
      <w:r w:rsidRPr="005E5915">
        <w:rPr>
          <w:rFonts w:ascii="Times New Roman" w:hAnsi="Times New Roman" w:cs="Times New Roman"/>
          <w:b/>
          <w:bCs/>
          <w:color w:val="auto"/>
          <w:sz w:val="24"/>
        </w:rPr>
        <w:t>Changsha, China, 15 – 19 April, 2024</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1900E1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F95C36" w:rsidRPr="00FA02C9">
        <w:rPr>
          <w:rFonts w:ascii="Times New Roman" w:eastAsia="Times New Roman" w:hAnsi="Times New Roman" w:cs="Times New Roman"/>
          <w:b/>
          <w:bCs/>
          <w:kern w:val="0"/>
          <w:sz w:val="24"/>
          <w:szCs w:val="20"/>
          <w:lang w:eastAsia="en-GB"/>
        </w:rPr>
        <w:t>9</w:t>
      </w:r>
      <w:r w:rsidR="00CF4FBA" w:rsidRPr="00FA02C9">
        <w:rPr>
          <w:rFonts w:ascii="Times New Roman" w:eastAsia="Times New Roman" w:hAnsi="Times New Roman" w:cs="Times New Roman"/>
          <w:b/>
          <w:bCs/>
          <w:kern w:val="0"/>
          <w:sz w:val="24"/>
          <w:szCs w:val="20"/>
          <w:lang w:eastAsia="en-GB"/>
        </w:rPr>
        <w:t>.</w:t>
      </w:r>
      <w:r w:rsidR="00FA02C9" w:rsidRPr="00FA02C9">
        <w:rPr>
          <w:rFonts w:ascii="Times New Roman" w:eastAsia="Times New Roman" w:hAnsi="Times New Roman" w:cs="Times New Roman"/>
          <w:b/>
          <w:bCs/>
          <w:kern w:val="0"/>
          <w:sz w:val="24"/>
          <w:szCs w:val="20"/>
          <w:lang w:eastAsia="en-GB"/>
        </w:rPr>
        <w:t>2</w:t>
      </w:r>
      <w:r w:rsidR="0044721E" w:rsidRPr="00FA02C9">
        <w:rPr>
          <w:rFonts w:ascii="Times New Roman" w:eastAsia="Times New Roman" w:hAnsi="Times New Roman" w:cs="Times New Roman"/>
          <w:b/>
          <w:bCs/>
          <w:kern w:val="0"/>
          <w:sz w:val="24"/>
          <w:szCs w:val="20"/>
          <w:lang w:eastAsia="en-GB"/>
        </w:rPr>
        <w:t>.</w:t>
      </w:r>
      <w:r w:rsidR="00FA02C9" w:rsidRPr="00FA02C9">
        <w:rPr>
          <w:rFonts w:ascii="Times New Roman" w:eastAsia="Times New Roman" w:hAnsi="Times New Roman" w:cs="Times New Roman"/>
          <w:b/>
          <w:bCs/>
          <w:kern w:val="0"/>
          <w:sz w:val="24"/>
          <w:szCs w:val="20"/>
          <w:lang w:eastAsia="en-GB"/>
        </w:rPr>
        <w:t>2</w:t>
      </w:r>
    </w:p>
    <w:p w14:paraId="7C0DBB6A" w14:textId="3F90C907"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r w:rsidR="002C4CE1">
        <w:rPr>
          <w:rFonts w:ascii="Times New Roman" w:eastAsia="Times New Roman" w:hAnsi="Times New Roman" w:cs="Times New Roman"/>
          <w:b/>
          <w:bCs/>
          <w:kern w:val="0"/>
          <w:sz w:val="24"/>
          <w:szCs w:val="20"/>
          <w:lang w:eastAsia="en-GB"/>
        </w:rPr>
        <w:t>, ZTE, Nokia, CMCC</w:t>
      </w:r>
    </w:p>
    <w:p w14:paraId="35DBD801" w14:textId="506A1CF5"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End w:id="0"/>
      <w:bookmarkEnd w:id="1"/>
      <w:r w:rsidR="00D46E79">
        <w:rPr>
          <w:rFonts w:ascii="Times New Roman" w:eastAsia="Times New Roman" w:hAnsi="Times New Roman" w:cs="Times New Roman"/>
          <w:b/>
          <w:bCs/>
          <w:kern w:val="0"/>
          <w:sz w:val="24"/>
          <w:szCs w:val="20"/>
          <w:lang w:eastAsia="en-GB"/>
        </w:rPr>
        <w:t>Issue on inter-system MRO</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4DA8A9B0"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r w:rsidR="00D46E79">
        <w:rPr>
          <w:rFonts w:ascii="Times New Roman" w:eastAsia="宋体" w:hAnsi="Times New Roman"/>
          <w:b/>
          <w:sz w:val="32"/>
          <w:szCs w:val="32"/>
          <w:lang w:val="en-US" w:eastAsia="zh-CN"/>
        </w:rPr>
        <w:t xml:space="preserve"> and discussion</w:t>
      </w:r>
    </w:p>
    <w:p w14:paraId="3E54EE91" w14:textId="13FE5206" w:rsidR="004E161E" w:rsidRDefault="0096652C" w:rsidP="004E161E">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B59EB" w:rsidRPr="00CB59EB">
        <w:rPr>
          <w:rFonts w:ascii="Times New Roman" w:hAnsi="Times New Roman" w:cs="Times New Roman"/>
          <w:iCs/>
          <w:color w:val="000000" w:themeColor="text1"/>
          <w:sz w:val="22"/>
        </w:rPr>
        <w:t>Inter-system/ Too Early Handover</w:t>
      </w:r>
      <w:r w:rsidR="004E161E">
        <w:rPr>
          <w:rFonts w:ascii="Times New Roman" w:hAnsi="Times New Roman" w:cs="Times New Roman"/>
          <w:iCs/>
          <w:color w:val="000000" w:themeColor="text1"/>
          <w:sz w:val="22"/>
        </w:rPr>
        <w:t xml:space="preserve"> from</w:t>
      </w:r>
      <w:r w:rsidR="004E161E" w:rsidRPr="004E161E">
        <w:rPr>
          <w:rFonts w:ascii="Times New Roman" w:hAnsi="Times New Roman" w:cs="Times New Roman"/>
          <w:iCs/>
          <w:color w:val="000000" w:themeColor="text1"/>
          <w:sz w:val="22"/>
        </w:rPr>
        <w:t xml:space="preserve"> </w:t>
      </w:r>
      <w:r w:rsidR="004E161E" w:rsidRPr="00CB59EB">
        <w:rPr>
          <w:rFonts w:ascii="Times New Roman" w:hAnsi="Times New Roman" w:cs="Times New Roman"/>
          <w:iCs/>
          <w:color w:val="000000" w:themeColor="text1"/>
          <w:sz w:val="22"/>
        </w:rPr>
        <w:t>E-UTRAN to NG-RAN</w:t>
      </w:r>
      <w:r w:rsidR="004E161E">
        <w:rPr>
          <w:rFonts w:ascii="Times New Roman" w:hAnsi="Times New Roman" w:cs="Times New Roman"/>
          <w:iCs/>
          <w:color w:val="000000" w:themeColor="text1"/>
          <w:sz w:val="22"/>
        </w:rPr>
        <w:t>, there are two cases:</w:t>
      </w:r>
    </w:p>
    <w:p w14:paraId="076FA2DB" w14:textId="0C06DAF6" w:rsidR="004E161E" w:rsidRPr="004E161E" w:rsidRDefault="004E161E" w:rsidP="004E161E">
      <w:pPr>
        <w:pStyle w:val="ab"/>
        <w:numPr>
          <w:ilvl w:val="0"/>
          <w:numId w:val="6"/>
        </w:numPr>
        <w:ind w:firstLineChars="0"/>
        <w:rPr>
          <w:rFonts w:ascii="Times New Roman" w:hAnsi="Times New Roman" w:cs="Times New Roman"/>
          <w:sz w:val="22"/>
          <w:lang w:val="en-GB"/>
        </w:rPr>
      </w:pPr>
      <w:r w:rsidRPr="004D109A">
        <w:rPr>
          <w:rFonts w:ascii="Times New Roman" w:eastAsia="Times New Roman" w:hAnsi="Times New Roman"/>
        </w:rPr>
        <w:t xml:space="preserve">RLF occurs shortly after a successful handover </w:t>
      </w:r>
    </w:p>
    <w:p w14:paraId="7E0AC5D6" w14:textId="3B876BDF" w:rsidR="004E161E" w:rsidRPr="004E161E" w:rsidRDefault="004E161E" w:rsidP="004E161E">
      <w:pPr>
        <w:pStyle w:val="ab"/>
        <w:numPr>
          <w:ilvl w:val="0"/>
          <w:numId w:val="6"/>
        </w:numPr>
        <w:ind w:firstLineChars="0"/>
        <w:rPr>
          <w:rFonts w:ascii="Times New Roman" w:hAnsi="Times New Roman" w:cs="Times New Roman"/>
          <w:sz w:val="22"/>
          <w:lang w:val="en-GB"/>
        </w:rPr>
      </w:pPr>
      <w:r>
        <w:rPr>
          <w:rFonts w:ascii="Times New Roman" w:eastAsia="Times New Roman" w:hAnsi="Times New Roman"/>
        </w:rPr>
        <w:t>Handover failure</w:t>
      </w:r>
    </w:p>
    <w:p w14:paraId="24CF3827" w14:textId="77777777" w:rsidR="004E161E" w:rsidRDefault="004E161E" w:rsidP="00A36627">
      <w:pPr>
        <w:rPr>
          <w:rFonts w:ascii="Times New Roman" w:hAnsi="Times New Roman" w:cs="Times New Roman"/>
          <w:sz w:val="22"/>
          <w:lang w:val="en-GB"/>
        </w:rPr>
      </w:pPr>
    </w:p>
    <w:p w14:paraId="5F46D4CD" w14:textId="6C49F9B0" w:rsidR="000C1AA8" w:rsidRDefault="004E161E" w:rsidP="00A36627">
      <w:pPr>
        <w:rPr>
          <w:rFonts w:ascii="Times New Roman" w:hAnsi="Times New Roman" w:cs="Times New Roman"/>
          <w:sz w:val="22"/>
          <w:lang w:val="en-GB"/>
        </w:rPr>
      </w:pPr>
      <w:r>
        <w:rPr>
          <w:rFonts w:ascii="Times New Roman" w:hAnsi="Times New Roman" w:cs="Times New Roman"/>
          <w:sz w:val="22"/>
          <w:lang w:val="en-GB"/>
        </w:rPr>
        <w:t xml:space="preserve">For handover failure </w:t>
      </w:r>
      <w:r>
        <w:rPr>
          <w:rFonts w:ascii="Times New Roman" w:hAnsi="Times New Roman" w:cs="Times New Roman"/>
          <w:iCs/>
          <w:color w:val="000000" w:themeColor="text1"/>
          <w:sz w:val="22"/>
        </w:rPr>
        <w:t>from</w:t>
      </w:r>
      <w:r w:rsidRPr="004E161E">
        <w:rPr>
          <w:rFonts w:ascii="Times New Roman" w:hAnsi="Times New Roman" w:cs="Times New Roman"/>
          <w:iCs/>
          <w:color w:val="000000" w:themeColor="text1"/>
          <w:sz w:val="22"/>
        </w:rPr>
        <w:t xml:space="preserve"> </w:t>
      </w:r>
      <w:r w:rsidRPr="00CB59EB">
        <w:rPr>
          <w:rFonts w:ascii="Times New Roman" w:hAnsi="Times New Roman" w:cs="Times New Roman"/>
          <w:iCs/>
          <w:color w:val="000000" w:themeColor="text1"/>
          <w:sz w:val="22"/>
        </w:rPr>
        <w:t>an E-UTRAN to NG-RAN</w:t>
      </w:r>
      <w:r>
        <w:rPr>
          <w:rFonts w:ascii="Times New Roman" w:hAnsi="Times New Roman" w:cs="Times New Roman"/>
          <w:sz w:val="22"/>
          <w:lang w:val="en-GB"/>
        </w:rPr>
        <w:t xml:space="preserve">, the UE will reconnect to the source </w:t>
      </w:r>
      <w:r w:rsidRPr="0045547F">
        <w:rPr>
          <w:rFonts w:ascii="Times New Roman" w:hAnsi="Times New Roman" w:cs="Times New Roman"/>
          <w:sz w:val="22"/>
          <w:lang w:val="en-GB"/>
        </w:rPr>
        <w:t xml:space="preserve">cell or to another E-UTRAN cell. The RLF Report is in LTE format. The LTE RLF Report can be reported to the source </w:t>
      </w:r>
      <w:r w:rsidR="00CC5C59">
        <w:rPr>
          <w:rFonts w:ascii="Times New Roman" w:hAnsi="Times New Roman" w:cs="Times New Roman"/>
          <w:sz w:val="22"/>
          <w:lang w:val="en-GB"/>
        </w:rPr>
        <w:t>node</w:t>
      </w:r>
      <w:r w:rsidRPr="0045547F">
        <w:rPr>
          <w:rFonts w:ascii="Times New Roman" w:hAnsi="Times New Roman" w:cs="Times New Roman"/>
          <w:sz w:val="22"/>
          <w:lang w:val="en-GB"/>
        </w:rPr>
        <w:t xml:space="preserve"> or another E-UTRAN node where the UE reconnected.</w:t>
      </w:r>
      <w:r w:rsidR="0045547F" w:rsidRPr="0045547F">
        <w:rPr>
          <w:rFonts w:ascii="Times New Roman" w:hAnsi="Times New Roman" w:cs="Times New Roman"/>
          <w:sz w:val="22"/>
          <w:lang w:val="en-GB"/>
        </w:rPr>
        <w:t xml:space="preserve"> If another E-UTRAN node receives the RLF Report from the UE, it can forward the RLF report to the last serving node</w:t>
      </w:r>
      <w:r w:rsidR="009063CF">
        <w:rPr>
          <w:rFonts w:ascii="Times New Roman" w:hAnsi="Times New Roman" w:cs="Times New Roman"/>
          <w:sz w:val="22"/>
          <w:lang w:val="en-GB"/>
        </w:rPr>
        <w:t xml:space="preserve"> (</w:t>
      </w:r>
      <w:r w:rsidR="0045547F" w:rsidRPr="0045547F">
        <w:rPr>
          <w:rFonts w:ascii="Times New Roman" w:hAnsi="Times New Roman" w:cs="Times New Roman"/>
          <w:sz w:val="22"/>
          <w:lang w:val="en-GB"/>
        </w:rPr>
        <w:t>the source E-UTRAN node</w:t>
      </w:r>
      <w:r w:rsidR="009063CF">
        <w:rPr>
          <w:rFonts w:ascii="Times New Roman" w:hAnsi="Times New Roman" w:cs="Times New Roman"/>
          <w:sz w:val="22"/>
          <w:lang w:val="en-GB"/>
        </w:rPr>
        <w:t>)</w:t>
      </w:r>
      <w:r w:rsidR="0045547F" w:rsidRPr="0045547F">
        <w:rPr>
          <w:rFonts w:ascii="Times New Roman" w:hAnsi="Times New Roman" w:cs="Times New Roman"/>
          <w:sz w:val="22"/>
          <w:lang w:val="en-GB"/>
        </w:rPr>
        <w:t xml:space="preserve">. </w:t>
      </w:r>
      <w:r w:rsidR="00CC5C59">
        <w:rPr>
          <w:rFonts w:ascii="Times New Roman" w:hAnsi="Times New Roman" w:cs="Times New Roman"/>
          <w:sz w:val="22"/>
          <w:lang w:val="en-GB"/>
        </w:rPr>
        <w:t xml:space="preserve">All these procedures </w:t>
      </w:r>
      <w:r w:rsidR="0004603E">
        <w:rPr>
          <w:rFonts w:ascii="Times New Roman" w:hAnsi="Times New Roman" w:cs="Times New Roman"/>
          <w:sz w:val="22"/>
          <w:lang w:val="en-GB"/>
        </w:rPr>
        <w:t>are</w:t>
      </w:r>
      <w:r w:rsidR="00CC5C59">
        <w:rPr>
          <w:rFonts w:ascii="Times New Roman" w:hAnsi="Times New Roman" w:cs="Times New Roman"/>
          <w:sz w:val="22"/>
          <w:lang w:val="en-GB"/>
        </w:rPr>
        <w:t xml:space="preserve"> supported in stage 3.</w:t>
      </w:r>
    </w:p>
    <w:p w14:paraId="78857D2A" w14:textId="0FD7FF48" w:rsidR="00CC5C59" w:rsidRPr="00CC5C59" w:rsidRDefault="00CC5C59" w:rsidP="00CC5C59">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1: </w:t>
      </w:r>
      <w:r w:rsidR="00C74A10">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Inter-system/ Too Early Handover from E-UTRAN to NG-RAN is supported in stage 3.</w:t>
      </w:r>
    </w:p>
    <w:p w14:paraId="3CC0393F" w14:textId="6C69377C" w:rsidR="00CC5C59" w:rsidRDefault="00CC5C59" w:rsidP="00A36627">
      <w:pPr>
        <w:rPr>
          <w:rFonts w:ascii="Times New Roman" w:hAnsi="Times New Roman" w:cs="Times New Roman"/>
          <w:sz w:val="22"/>
          <w:lang w:val="en-GB"/>
        </w:rPr>
      </w:pPr>
    </w:p>
    <w:p w14:paraId="1B827115" w14:textId="5C7DE27C" w:rsidR="00C74A10" w:rsidRDefault="00C74A10" w:rsidP="00A36627">
      <w:pPr>
        <w:rPr>
          <w:rFonts w:ascii="Times New Roman" w:hAnsi="Times New Roman" w:cs="Times New Roman"/>
          <w:iCs/>
          <w:color w:val="000000" w:themeColor="text1"/>
          <w:sz w:val="22"/>
        </w:rPr>
      </w:pPr>
      <w:r>
        <w:rPr>
          <w:rFonts w:ascii="Times New Roman" w:hAnsi="Times New Roman" w:cs="Times New Roman" w:hint="eastAsia"/>
          <w:sz w:val="22"/>
          <w:lang w:val="en-GB"/>
        </w:rPr>
        <w:t>I</w:t>
      </w:r>
      <w:r>
        <w:rPr>
          <w:rFonts w:ascii="Times New Roman" w:hAnsi="Times New Roman" w:cs="Times New Roman"/>
          <w:sz w:val="22"/>
          <w:lang w:val="en-GB"/>
        </w:rPr>
        <w:t xml:space="preserve">n TS38.300, the problem definition of </w:t>
      </w:r>
      <w:r w:rsidRPr="00CB59EB">
        <w:rPr>
          <w:rFonts w:ascii="Times New Roman" w:hAnsi="Times New Roman" w:cs="Times New Roman"/>
          <w:iCs/>
          <w:color w:val="000000" w:themeColor="text1"/>
          <w:sz w:val="22"/>
        </w:rPr>
        <w:t>Inter-system/ Too Early Handover</w:t>
      </w:r>
      <w:r>
        <w:rPr>
          <w:rFonts w:ascii="Times New Roman" w:hAnsi="Times New Roman" w:cs="Times New Roman"/>
          <w:iCs/>
          <w:color w:val="000000" w:themeColor="text1"/>
          <w:sz w:val="22"/>
        </w:rPr>
        <w:t xml:space="preserve"> is as follow:</w:t>
      </w:r>
    </w:p>
    <w:p w14:paraId="3DCA2596" w14:textId="77777777" w:rsidR="001B67E8" w:rsidRPr="001B67E8" w:rsidRDefault="001B67E8" w:rsidP="001B67E8">
      <w:pPr>
        <w:spacing w:after="180"/>
        <w:ind w:left="568" w:hanging="284"/>
        <w:rPr>
          <w:rFonts w:ascii="Times New Roman" w:eastAsia="Times New Roman" w:hAnsi="Times New Roman"/>
          <w:i/>
          <w:lang w:eastAsia="ja-JP"/>
        </w:rPr>
      </w:pPr>
      <w:r w:rsidRPr="001B67E8">
        <w:rPr>
          <w:rFonts w:ascii="Times New Roman" w:eastAsia="Times New Roman" w:hAnsi="Times New Roman"/>
          <w:i/>
          <w:lang w:eastAsia="ja-JP"/>
        </w:rPr>
        <w:t>-</w:t>
      </w:r>
      <w:r w:rsidRPr="001B67E8">
        <w:rPr>
          <w:rFonts w:ascii="Times New Roman" w:eastAsia="Times New Roman" w:hAnsi="Times New Roman"/>
          <w:i/>
          <w:lang w:eastAsia="ja-JP"/>
        </w:rPr>
        <w:tab/>
        <w:t>[Too Early Inter-RAT Handover] An RLF occurs shortly after a successful handover from a UTRAN cell to a target cell in E-UTRAN; the UE attempts to re-connect to the source cell or to another UTRAN cell.</w:t>
      </w:r>
    </w:p>
    <w:p w14:paraId="37C5155E" w14:textId="1A143BFE" w:rsidR="001B67E8" w:rsidRPr="00CC5C59" w:rsidRDefault="001B67E8" w:rsidP="001B67E8">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2</w:t>
      </w:r>
      <w:r w:rsidRPr="00CC5C59">
        <w:rPr>
          <w:rFonts w:ascii="Times New Roman" w:hAnsi="Times New Roman" w:cs="Times New Roman"/>
          <w:b/>
          <w:sz w:val="22"/>
          <w:lang w:val="en-GB"/>
        </w:rPr>
        <w:t xml:space="preserve">: </w:t>
      </w:r>
      <w:r>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 xml:space="preserve">Inter-system/ Too Early Handover from E-UTRAN to NG-RAN is </w:t>
      </w:r>
      <w:r>
        <w:rPr>
          <w:rFonts w:ascii="Times New Roman" w:hAnsi="Times New Roman" w:cs="Times New Roman"/>
          <w:b/>
          <w:iCs/>
          <w:color w:val="000000" w:themeColor="text1"/>
          <w:sz w:val="22"/>
        </w:rPr>
        <w:t xml:space="preserve">not described </w:t>
      </w:r>
      <w:r w:rsidRPr="00CC5C59">
        <w:rPr>
          <w:rFonts w:ascii="Times New Roman" w:hAnsi="Times New Roman" w:cs="Times New Roman"/>
          <w:b/>
          <w:iCs/>
          <w:color w:val="000000" w:themeColor="text1"/>
          <w:sz w:val="22"/>
        </w:rPr>
        <w:t xml:space="preserve">in stage </w:t>
      </w:r>
      <w:r>
        <w:rPr>
          <w:rFonts w:ascii="Times New Roman" w:hAnsi="Times New Roman" w:cs="Times New Roman"/>
          <w:b/>
          <w:iCs/>
          <w:color w:val="000000" w:themeColor="text1"/>
          <w:sz w:val="22"/>
        </w:rPr>
        <w:t>2</w:t>
      </w:r>
      <w:r w:rsidRPr="00CC5C59">
        <w:rPr>
          <w:rFonts w:ascii="Times New Roman" w:hAnsi="Times New Roman" w:cs="Times New Roman"/>
          <w:b/>
          <w:iCs/>
          <w:color w:val="000000" w:themeColor="text1"/>
          <w:sz w:val="22"/>
        </w:rPr>
        <w:t>.</w:t>
      </w:r>
    </w:p>
    <w:p w14:paraId="6466A25C" w14:textId="47BDC818" w:rsidR="00C74A10" w:rsidRDefault="00C74A10" w:rsidP="00A36627">
      <w:pPr>
        <w:rPr>
          <w:rFonts w:ascii="Times New Roman" w:hAnsi="Times New Roman" w:cs="Times New Roman"/>
          <w:sz w:val="22"/>
        </w:rPr>
      </w:pPr>
    </w:p>
    <w:p w14:paraId="56B21204" w14:textId="785AF294" w:rsidR="001B67E8" w:rsidRDefault="001B67E8" w:rsidP="00A36627">
      <w:pPr>
        <w:rPr>
          <w:rFonts w:ascii="Times New Roman" w:hAnsi="Times New Roman" w:cs="Times New Roman"/>
          <w:sz w:val="22"/>
        </w:rPr>
      </w:pPr>
      <w:r>
        <w:rPr>
          <w:rFonts w:ascii="Times New Roman" w:hAnsi="Times New Roman" w:cs="Times New Roman"/>
          <w:sz w:val="22"/>
        </w:rPr>
        <w:t xml:space="preserve">Since the scenario </w:t>
      </w:r>
      <w:r w:rsidR="006B5B52">
        <w:rPr>
          <w:rFonts w:ascii="Times New Roman" w:hAnsi="Times New Roman" w:cs="Times New Roman"/>
          <w:sz w:val="22"/>
        </w:rPr>
        <w:t>is</w:t>
      </w:r>
      <w:r>
        <w:rPr>
          <w:rFonts w:ascii="Times New Roman" w:hAnsi="Times New Roman" w:cs="Times New Roman"/>
          <w:sz w:val="22"/>
        </w:rPr>
        <w:t xml:space="preserve"> supp</w:t>
      </w:r>
      <w:r w:rsidR="00C15715">
        <w:rPr>
          <w:rFonts w:ascii="Times New Roman" w:hAnsi="Times New Roman" w:cs="Times New Roman"/>
          <w:sz w:val="22"/>
        </w:rPr>
        <w:t>orted in stage 3, description in</w:t>
      </w:r>
      <w:r>
        <w:rPr>
          <w:rFonts w:ascii="Times New Roman" w:hAnsi="Times New Roman" w:cs="Times New Roman"/>
          <w:sz w:val="22"/>
        </w:rPr>
        <w:t xml:space="preserve"> stage 2 is needed as well.</w:t>
      </w:r>
    </w:p>
    <w:p w14:paraId="77A3F763" w14:textId="5E4CF4FC" w:rsidR="001B67E8" w:rsidRPr="001B67E8" w:rsidRDefault="001B67E8" w:rsidP="001B67E8">
      <w:pPr>
        <w:ind w:left="1100" w:hangingChars="500" w:hanging="1100"/>
        <w:rPr>
          <w:rFonts w:ascii="Times New Roman" w:hAnsi="Times New Roman" w:cs="Times New Roman"/>
          <w:b/>
          <w:sz w:val="22"/>
        </w:rPr>
      </w:pPr>
      <w:r w:rsidRPr="001B67E8">
        <w:rPr>
          <w:rFonts w:ascii="Times New Roman" w:hAnsi="Times New Roman" w:cs="Times New Roman" w:hint="eastAsia"/>
          <w:b/>
          <w:sz w:val="22"/>
        </w:rPr>
        <w:t>P</w:t>
      </w:r>
      <w:r w:rsidRPr="001B67E8">
        <w:rPr>
          <w:rFonts w:ascii="Times New Roman" w:hAnsi="Times New Roman" w:cs="Times New Roman"/>
          <w:b/>
          <w:sz w:val="22"/>
        </w:rPr>
        <w:t xml:space="preserve">roposal 1: Add the description on </w:t>
      </w:r>
      <w:r w:rsidRPr="001B67E8">
        <w:rPr>
          <w:rFonts w:ascii="Times New Roman" w:hAnsi="Times New Roman" w:cs="Times New Roman"/>
          <w:b/>
          <w:sz w:val="22"/>
          <w:lang w:val="en-GB"/>
        </w:rPr>
        <w:t xml:space="preserve">Handover failure scenario of </w:t>
      </w:r>
      <w:r w:rsidRPr="001B67E8">
        <w:rPr>
          <w:rFonts w:ascii="Times New Roman" w:hAnsi="Times New Roman" w:cs="Times New Roman"/>
          <w:b/>
          <w:iCs/>
          <w:color w:val="000000" w:themeColor="text1"/>
          <w:sz w:val="22"/>
        </w:rPr>
        <w:t>Inter-system/ Too Early Handover from E-UTRAN to NG-RAN to TS38.300</w:t>
      </w:r>
    </w:p>
    <w:p w14:paraId="0E7B3892" w14:textId="77777777" w:rsidR="001B67E8" w:rsidRPr="001B67E8" w:rsidRDefault="001B67E8" w:rsidP="00A36627">
      <w:pPr>
        <w:rPr>
          <w:rFonts w:ascii="Times New Roman" w:hAnsi="Times New Roman" w:cs="Times New Roman"/>
          <w:sz w:val="22"/>
        </w:rPr>
      </w:pPr>
    </w:p>
    <w:p w14:paraId="44C5AB0A" w14:textId="2476E13A" w:rsidR="00CC5C59" w:rsidRDefault="00CC5C59" w:rsidP="00A36627">
      <w:pPr>
        <w:rPr>
          <w:rFonts w:ascii="Times New Roman" w:hAnsi="Times New Roman" w:cs="Times New Roman"/>
          <w:sz w:val="22"/>
          <w:lang w:val="en-GB"/>
        </w:rPr>
      </w:pPr>
      <w:r>
        <w:rPr>
          <w:rFonts w:ascii="Times New Roman" w:hAnsi="Times New Roman" w:cs="Times New Roman"/>
          <w:sz w:val="22"/>
          <w:lang w:val="en-GB"/>
        </w:rPr>
        <w:t xml:space="preserve">In </w:t>
      </w:r>
      <w:r w:rsidR="00E61B6C">
        <w:rPr>
          <w:rFonts w:ascii="Times New Roman" w:hAnsi="Times New Roman" w:cs="Times New Roman"/>
          <w:sz w:val="22"/>
          <w:lang w:val="en-GB"/>
        </w:rPr>
        <w:t>TS38.300</w:t>
      </w:r>
      <w:r w:rsidR="00E8463B">
        <w:rPr>
          <w:rFonts w:ascii="Times New Roman" w:hAnsi="Times New Roman" w:cs="Times New Roman"/>
          <w:sz w:val="22"/>
          <w:lang w:val="en-GB"/>
        </w:rPr>
        <w:t>, the following text is included</w:t>
      </w:r>
      <w:r>
        <w:rPr>
          <w:rFonts w:ascii="Times New Roman" w:hAnsi="Times New Roman" w:cs="Times New Roman"/>
          <w:sz w:val="22"/>
          <w:lang w:val="en-GB"/>
        </w:rPr>
        <w:t>:</w:t>
      </w:r>
    </w:p>
    <w:p w14:paraId="3F2672B8" w14:textId="77777777" w:rsidR="00CC5C59" w:rsidRPr="00CC5C59" w:rsidRDefault="00CC5C59" w:rsidP="00CC5C59">
      <w:pPr>
        <w:spacing w:after="180"/>
        <w:ind w:leftChars="100" w:left="210"/>
        <w:rPr>
          <w:rFonts w:ascii="Times New Roman" w:eastAsia="Times New Roman" w:hAnsi="Times New Roman"/>
          <w:i/>
        </w:rPr>
      </w:pPr>
      <w:r w:rsidRPr="00CC5C59">
        <w:rPr>
          <w:rFonts w:ascii="Times New Roman" w:eastAsia="Times New Roman" w:hAnsi="Times New Roman"/>
          <w:i/>
          <w:highlight w:val="yellow"/>
        </w:rPr>
        <w:t>In case the last serving node is an E-UTRAN node, the detection mechanism proceeds as defined in TS 36.300 [2].</w:t>
      </w:r>
    </w:p>
    <w:p w14:paraId="518E799C" w14:textId="540872C6" w:rsidR="00CC5C59" w:rsidRDefault="00CC5C59" w:rsidP="00A36627">
      <w:pPr>
        <w:rPr>
          <w:rFonts w:ascii="Times New Roman" w:eastAsia="Times New Roman" w:hAnsi="Times New Roman"/>
        </w:rPr>
      </w:pPr>
      <w:r>
        <w:rPr>
          <w:rFonts w:ascii="Times New Roman" w:hAnsi="Times New Roman" w:cs="Times New Roman" w:hint="eastAsia"/>
          <w:sz w:val="22"/>
        </w:rPr>
        <w:t>F</w:t>
      </w:r>
      <w:r>
        <w:rPr>
          <w:rFonts w:ascii="Times New Roman" w:hAnsi="Times New Roman" w:cs="Times New Roman"/>
          <w:sz w:val="22"/>
        </w:rPr>
        <w:t xml:space="preserve">or </w:t>
      </w:r>
      <w:r w:rsidRPr="004D109A">
        <w:rPr>
          <w:rFonts w:ascii="Times New Roman" w:eastAsia="Times New Roman" w:hAnsi="Times New Roman"/>
        </w:rPr>
        <w:t>Inter-system/ Too Late Handover</w:t>
      </w:r>
      <w:r>
        <w:rPr>
          <w:rFonts w:ascii="Times New Roman" w:eastAsia="Times New Roman" w:hAnsi="Times New Roman"/>
        </w:rPr>
        <w:t xml:space="preserve"> from NG-RAN to E-UTRAN, the detection is in the last serving NG-RAN node.</w:t>
      </w:r>
    </w:p>
    <w:p w14:paraId="79C13157" w14:textId="7FAB2151" w:rsidR="00CC5C59" w:rsidRDefault="00CC5C59" w:rsidP="00A36627">
      <w:pPr>
        <w:rPr>
          <w:rFonts w:ascii="Times New Roman" w:hAnsi="Times New Roman" w:cs="Times New Roman"/>
          <w:iCs/>
          <w:color w:val="000000" w:themeColor="text1"/>
          <w:sz w:val="22"/>
        </w:rPr>
      </w:pPr>
      <w:r>
        <w:rPr>
          <w:rFonts w:ascii="Times New Roman" w:eastAsia="Times New Roman" w:hAnsi="Times New Roman"/>
        </w:rPr>
        <w:t xml:space="preserve">For RLF case of </w:t>
      </w:r>
      <w:r w:rsidRPr="00CB59EB">
        <w:rPr>
          <w:rFonts w:ascii="Times New Roman" w:hAnsi="Times New Roman" w:cs="Times New Roman"/>
          <w:iCs/>
          <w:color w:val="000000" w:themeColor="text1"/>
          <w:sz w:val="22"/>
        </w:rPr>
        <w:t>Inter-system/ Too Early Handover</w:t>
      </w:r>
      <w:r>
        <w:rPr>
          <w:rFonts w:ascii="Times New Roman" w:hAnsi="Times New Roman" w:cs="Times New Roman"/>
          <w:iCs/>
          <w:color w:val="000000" w:themeColor="text1"/>
          <w:sz w:val="22"/>
        </w:rPr>
        <w:t xml:space="preserve"> from</w:t>
      </w:r>
      <w:r w:rsidRPr="004E161E">
        <w:rPr>
          <w:rFonts w:ascii="Times New Roman" w:hAnsi="Times New Roman" w:cs="Times New Roman"/>
          <w:iCs/>
          <w:color w:val="000000" w:themeColor="text1"/>
          <w:sz w:val="22"/>
        </w:rPr>
        <w:t xml:space="preserve"> </w:t>
      </w:r>
      <w:r w:rsidRPr="00CB59EB">
        <w:rPr>
          <w:rFonts w:ascii="Times New Roman" w:hAnsi="Times New Roman" w:cs="Times New Roman"/>
          <w:iCs/>
          <w:color w:val="000000" w:themeColor="text1"/>
          <w:sz w:val="22"/>
        </w:rPr>
        <w:t>E-UTRAN to NG-RAN</w:t>
      </w:r>
      <w:r>
        <w:rPr>
          <w:rFonts w:ascii="Times New Roman" w:hAnsi="Times New Roman" w:cs="Times New Roman"/>
          <w:iCs/>
          <w:color w:val="000000" w:themeColor="text1"/>
          <w:sz w:val="22"/>
        </w:rPr>
        <w:t>, the last serving node is also the NG-RAN node (target NG-RAN node).</w:t>
      </w:r>
    </w:p>
    <w:p w14:paraId="04619AF6" w14:textId="1C68715F" w:rsidR="00CC5C59" w:rsidRDefault="00CC5C59" w:rsidP="00A36627">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Only for handover failure case of </w:t>
      </w:r>
      <w:r w:rsidRPr="00CB59EB">
        <w:rPr>
          <w:rFonts w:ascii="Times New Roman" w:hAnsi="Times New Roman" w:cs="Times New Roman"/>
          <w:iCs/>
          <w:color w:val="000000" w:themeColor="text1"/>
          <w:sz w:val="22"/>
        </w:rPr>
        <w:t>Inter-system/ Too Early Handover</w:t>
      </w:r>
      <w:r>
        <w:rPr>
          <w:rFonts w:ascii="Times New Roman" w:hAnsi="Times New Roman" w:cs="Times New Roman"/>
          <w:iCs/>
          <w:color w:val="000000" w:themeColor="text1"/>
          <w:sz w:val="22"/>
        </w:rPr>
        <w:t xml:space="preserve"> from</w:t>
      </w:r>
      <w:r w:rsidRPr="004E161E">
        <w:rPr>
          <w:rFonts w:ascii="Times New Roman" w:hAnsi="Times New Roman" w:cs="Times New Roman"/>
          <w:iCs/>
          <w:color w:val="000000" w:themeColor="text1"/>
          <w:sz w:val="22"/>
        </w:rPr>
        <w:t xml:space="preserve"> </w:t>
      </w:r>
      <w:r w:rsidRPr="00CB59EB">
        <w:rPr>
          <w:rFonts w:ascii="Times New Roman" w:hAnsi="Times New Roman" w:cs="Times New Roman"/>
          <w:iCs/>
          <w:color w:val="000000" w:themeColor="text1"/>
          <w:sz w:val="22"/>
        </w:rPr>
        <w:t>E-UTRAN to NG-</w:t>
      </w:r>
      <w:r w:rsidRPr="00CB59EB">
        <w:rPr>
          <w:rFonts w:ascii="Times New Roman" w:hAnsi="Times New Roman" w:cs="Times New Roman"/>
          <w:iCs/>
          <w:color w:val="000000" w:themeColor="text1"/>
          <w:sz w:val="22"/>
        </w:rPr>
        <w:lastRenderedPageBreak/>
        <w:t>RAN</w:t>
      </w:r>
      <w:r>
        <w:rPr>
          <w:rFonts w:ascii="Times New Roman" w:hAnsi="Times New Roman" w:cs="Times New Roman"/>
          <w:iCs/>
          <w:color w:val="000000" w:themeColor="text1"/>
          <w:sz w:val="22"/>
        </w:rPr>
        <w:t xml:space="preserve">, the last serving node is </w:t>
      </w:r>
      <w:r w:rsidR="00E8463B">
        <w:rPr>
          <w:rFonts w:ascii="Times New Roman" w:hAnsi="Times New Roman" w:cs="Times New Roman"/>
          <w:iCs/>
          <w:color w:val="000000" w:themeColor="text1"/>
          <w:sz w:val="22"/>
        </w:rPr>
        <w:t>and E-UTRAN node. This can be observed from another angle that handover failure case should be included as well.</w:t>
      </w:r>
    </w:p>
    <w:p w14:paraId="6DD21B08" w14:textId="3063F3B9" w:rsidR="00E8463B" w:rsidRDefault="00E8463B" w:rsidP="00A36627">
      <w:pPr>
        <w:rPr>
          <w:rFonts w:ascii="Times New Roman" w:hAnsi="Times New Roman" w:cs="Times New Roman"/>
          <w:iCs/>
          <w:color w:val="000000" w:themeColor="text1"/>
          <w:sz w:val="22"/>
        </w:rPr>
      </w:pPr>
    </w:p>
    <w:p w14:paraId="0589D6C1" w14:textId="09E3142B" w:rsidR="00E8463B" w:rsidRDefault="00E8463B" w:rsidP="00A36627">
      <w:pPr>
        <w:rPr>
          <w:rFonts w:ascii="Times New Roman" w:eastAsia="Times New Roman" w:hAnsi="Times New Roman"/>
          <w:lang w:eastAsia="ja-JP"/>
        </w:rPr>
      </w:pPr>
      <w:r>
        <w:rPr>
          <w:rFonts w:ascii="Times New Roman" w:hAnsi="Times New Roman" w:cs="Times New Roman"/>
          <w:iCs/>
          <w:color w:val="000000" w:themeColor="text1"/>
          <w:sz w:val="22"/>
        </w:rPr>
        <w:t xml:space="preserve">The detection mechanism on the </w:t>
      </w:r>
      <w:r w:rsidRPr="00C315B1">
        <w:rPr>
          <w:rFonts w:ascii="Times New Roman" w:eastAsia="Times New Roman" w:hAnsi="Times New Roman"/>
          <w:lang w:eastAsia="ja-JP"/>
        </w:rPr>
        <w:t>Too Early Inter-RAT Handover</w:t>
      </w:r>
      <w:r>
        <w:rPr>
          <w:rFonts w:ascii="Times New Roman" w:eastAsia="Times New Roman" w:hAnsi="Times New Roman"/>
          <w:lang w:eastAsia="ja-JP"/>
        </w:rPr>
        <w:t xml:space="preserve"> in TS36.300 is as follow:</w:t>
      </w:r>
    </w:p>
    <w:p w14:paraId="6121D0D8" w14:textId="6955CB3A" w:rsidR="00E8463B" w:rsidRPr="00E8463B" w:rsidRDefault="00E8463B" w:rsidP="00E8463B">
      <w:pPr>
        <w:spacing w:after="180"/>
        <w:ind w:left="568" w:hanging="284"/>
        <w:rPr>
          <w:rFonts w:ascii="Times New Roman" w:eastAsia="Times New Roman" w:hAnsi="Times New Roman"/>
          <w:i/>
          <w:lang w:eastAsia="ja-JP"/>
        </w:rPr>
      </w:pPr>
      <w:r w:rsidRPr="00E8463B">
        <w:rPr>
          <w:rFonts w:ascii="Times New Roman" w:eastAsia="Times New Roman" w:hAnsi="Times New Roman"/>
          <w:i/>
          <w:lang w:eastAsia="ja-JP"/>
        </w:rPr>
        <w:t>-</w:t>
      </w:r>
      <w:r w:rsidRPr="00E8463B">
        <w:rPr>
          <w:rFonts w:ascii="Times New Roman" w:eastAsia="Times New Roman" w:hAnsi="Times New Roman"/>
          <w:i/>
          <w:lang w:eastAsia="ja-JP"/>
        </w:rPr>
        <w:tab/>
        <w:t>[Too Early Inter-RAT Handover]</w:t>
      </w:r>
      <w:r w:rsidRPr="00E8463B">
        <w:rPr>
          <w:rFonts w:ascii="Times New Roman" w:eastAsia="Times New Roman" w:hAnsi="Times New Roman"/>
          <w:i/>
          <w:lang w:eastAsia="ja-JP"/>
        </w:rPr>
        <w:b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14:paraId="67896DD1" w14:textId="676BA8D1" w:rsidR="00E8463B" w:rsidRDefault="00B95097" w:rsidP="00A36627">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t could be observed that the detection of </w:t>
      </w:r>
      <w:r w:rsidRPr="00B95097">
        <w:rPr>
          <w:rFonts w:ascii="Times New Roman" w:hAnsi="Times New Roman" w:cs="Times New Roman"/>
          <w:sz w:val="22"/>
        </w:rPr>
        <w:t xml:space="preserve">Inter-system/ Too Early Handover from E-UTRAN to NG-RAN is not </w:t>
      </w:r>
      <w:r>
        <w:rPr>
          <w:rFonts w:ascii="Times New Roman" w:hAnsi="Times New Roman" w:cs="Times New Roman"/>
          <w:sz w:val="22"/>
        </w:rPr>
        <w:t>covered.</w:t>
      </w:r>
    </w:p>
    <w:p w14:paraId="456E09EF" w14:textId="31366515" w:rsidR="00B95097" w:rsidRPr="00CC5C59" w:rsidRDefault="00B95097" w:rsidP="00B95097">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3</w:t>
      </w:r>
      <w:r w:rsidRPr="00CC5C59">
        <w:rPr>
          <w:rFonts w:ascii="Times New Roman" w:hAnsi="Times New Roman" w:cs="Times New Roman"/>
          <w:b/>
          <w:sz w:val="22"/>
          <w:lang w:val="en-GB"/>
        </w:rPr>
        <w:t xml:space="preserve">: </w:t>
      </w:r>
      <w:r w:rsidR="00224C8E" w:rsidRPr="00224C8E">
        <w:rPr>
          <w:rFonts w:ascii="Times New Roman" w:hAnsi="Times New Roman" w:cs="Times New Roman"/>
          <w:b/>
          <w:sz w:val="22"/>
          <w:lang w:val="en-GB"/>
        </w:rPr>
        <w:t>The detection about the inter-system handover</w:t>
      </w:r>
      <w:r w:rsidR="00224C8E">
        <w:rPr>
          <w:rFonts w:ascii="Times New Roman" w:hAnsi="Times New Roman" w:cs="Times New Roman"/>
          <w:b/>
          <w:sz w:val="22"/>
          <w:lang w:val="en-GB"/>
        </w:rPr>
        <w:t xml:space="preserve"> </w:t>
      </w:r>
      <w:r w:rsidR="00224C8E">
        <w:rPr>
          <w:rFonts w:ascii="Times New Roman" w:hAnsi="Times New Roman" w:cs="Times New Roman" w:hint="eastAsia"/>
          <w:b/>
          <w:sz w:val="22"/>
          <w:lang w:val="en-GB"/>
        </w:rPr>
        <w:t>in</w:t>
      </w:r>
      <w:r w:rsidR="00224C8E">
        <w:rPr>
          <w:rFonts w:ascii="Times New Roman" w:hAnsi="Times New Roman" w:cs="Times New Roman"/>
          <w:b/>
          <w:sz w:val="22"/>
          <w:lang w:val="en-GB"/>
        </w:rPr>
        <w:t xml:space="preserve"> TS38.300</w:t>
      </w:r>
      <w:r w:rsidR="00E539CB">
        <w:rPr>
          <w:rFonts w:ascii="Times New Roman" w:hAnsi="Times New Roman" w:cs="Times New Roman"/>
          <w:b/>
          <w:sz w:val="22"/>
          <w:lang w:val="en-GB"/>
        </w:rPr>
        <w:t xml:space="preserve"> is referring to TS36.300. </w:t>
      </w:r>
      <w:r w:rsidR="00E539CB" w:rsidRPr="00E539CB">
        <w:rPr>
          <w:rFonts w:ascii="Times New Roman" w:hAnsi="Times New Roman" w:cs="Times New Roman"/>
          <w:b/>
          <w:sz w:val="22"/>
          <w:lang w:val="en-GB"/>
        </w:rPr>
        <w:t>However, the corresponding description on the detection mechanism for the Inter-system/ Too Early Handover from E-UTRAN to NG-RAN is missing in TS 36.300</w:t>
      </w:r>
      <w:r w:rsidR="00224C8E" w:rsidRPr="00224C8E">
        <w:rPr>
          <w:rFonts w:ascii="Times New Roman" w:hAnsi="Times New Roman" w:cs="Times New Roman"/>
          <w:b/>
          <w:sz w:val="22"/>
          <w:lang w:val="en-GB"/>
        </w:rPr>
        <w:t>.</w:t>
      </w:r>
    </w:p>
    <w:p w14:paraId="3993B67F" w14:textId="7C993AD3" w:rsidR="00B95097" w:rsidRPr="00C63A33" w:rsidRDefault="00C63A33" w:rsidP="00C63A33">
      <w:pPr>
        <w:ind w:left="1100" w:hangingChars="500" w:hanging="1100"/>
        <w:rPr>
          <w:rFonts w:ascii="Times New Roman" w:hAnsi="Times New Roman" w:cs="Times New Roman"/>
          <w:b/>
          <w:sz w:val="22"/>
        </w:rPr>
      </w:pPr>
      <w:r w:rsidRPr="00C63A33">
        <w:rPr>
          <w:rFonts w:ascii="Times New Roman" w:hAnsi="Times New Roman" w:cs="Times New Roman" w:hint="eastAsia"/>
          <w:b/>
          <w:sz w:val="22"/>
        </w:rPr>
        <w:t>P</w:t>
      </w:r>
      <w:r w:rsidRPr="00C63A33">
        <w:rPr>
          <w:rFonts w:ascii="Times New Roman" w:hAnsi="Times New Roman" w:cs="Times New Roman"/>
          <w:b/>
          <w:sz w:val="22"/>
        </w:rPr>
        <w:t>roposal 2: Add the detection of Inter-system/ Too Early Handover from E-UTRAN to NG-RAN in TS36.300</w:t>
      </w:r>
    </w:p>
    <w:p w14:paraId="67479974" w14:textId="77777777" w:rsidR="00E8463B" w:rsidRDefault="00E8463B" w:rsidP="00A36627">
      <w:pPr>
        <w:rPr>
          <w:rFonts w:ascii="Times New Roman" w:hAnsi="Times New Roman" w:cs="Times New Roman"/>
          <w:sz w:val="22"/>
          <w:lang w:val="en-GB"/>
        </w:rPr>
      </w:pPr>
    </w:p>
    <w:p w14:paraId="76DE31FA" w14:textId="280550E8" w:rsidR="003269FA" w:rsidRDefault="00C63A33" w:rsidP="003269F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2</w:t>
      </w:r>
      <w:r w:rsidR="003269FA"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3CF7B022" w14:textId="397C6ACE" w:rsidR="0040396F" w:rsidRDefault="009063CF" w:rsidP="0040396F">
      <w:pPr>
        <w:widowControl/>
        <w:spacing w:after="120"/>
        <w:jc w:val="left"/>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T</w:t>
      </w:r>
      <w:r>
        <w:rPr>
          <w:rFonts w:ascii="Times New Roman" w:hAnsi="Times New Roman" w:cs="Times New Roman"/>
          <w:bCs/>
          <w:color w:val="000000" w:themeColor="text1"/>
          <w:sz w:val="22"/>
          <w:lang w:val="en-GB"/>
        </w:rPr>
        <w:t>his contribution discussed the mi</w:t>
      </w:r>
      <w:r w:rsidR="0031649D">
        <w:rPr>
          <w:rFonts w:ascii="Times New Roman" w:hAnsi="Times New Roman" w:cs="Times New Roman"/>
          <w:bCs/>
          <w:color w:val="000000" w:themeColor="text1"/>
          <w:sz w:val="22"/>
          <w:lang w:val="en-GB"/>
        </w:rPr>
        <w:t>s-alignment issues between specifications</w:t>
      </w:r>
      <w:r>
        <w:rPr>
          <w:rFonts w:ascii="Times New Roman" w:hAnsi="Times New Roman" w:cs="Times New Roman"/>
          <w:bCs/>
          <w:color w:val="000000" w:themeColor="text1"/>
          <w:sz w:val="22"/>
          <w:lang w:val="en-GB"/>
        </w:rPr>
        <w:t xml:space="preserve"> on </w:t>
      </w:r>
      <w:r w:rsidRPr="009063CF">
        <w:rPr>
          <w:rFonts w:ascii="Times New Roman" w:hAnsi="Times New Roman" w:cs="Times New Roman"/>
          <w:bCs/>
          <w:color w:val="000000" w:themeColor="text1"/>
          <w:sz w:val="22"/>
          <w:lang w:val="en-GB"/>
        </w:rPr>
        <w:t>Inter-system/ Too Early Handover from E-UTRAN to NG-RAN</w:t>
      </w:r>
      <w:r>
        <w:rPr>
          <w:rFonts w:ascii="Times New Roman" w:hAnsi="Times New Roman" w:cs="Times New Roman"/>
          <w:bCs/>
          <w:color w:val="000000" w:themeColor="text1"/>
          <w:sz w:val="22"/>
          <w:lang w:val="en-GB"/>
        </w:rPr>
        <w:t>. We have the following observations and proposals. The draft CRs to TS38.300 and TS36.300 are provided in [3]</w:t>
      </w:r>
      <w:r w:rsidR="0031649D">
        <w:rPr>
          <w:rFonts w:ascii="Times New Roman" w:hAnsi="Times New Roman" w:cs="Times New Roman"/>
          <w:bCs/>
          <w:color w:val="000000" w:themeColor="text1"/>
          <w:sz w:val="22"/>
          <w:lang w:val="en-GB"/>
        </w:rPr>
        <w:t>~</w:t>
      </w:r>
      <w:r>
        <w:rPr>
          <w:rFonts w:ascii="Times New Roman" w:hAnsi="Times New Roman" w:cs="Times New Roman"/>
          <w:bCs/>
          <w:color w:val="000000" w:themeColor="text1"/>
          <w:sz w:val="22"/>
          <w:lang w:val="en-GB"/>
        </w:rPr>
        <w:t>[</w:t>
      </w:r>
      <w:r w:rsidR="0031649D">
        <w:rPr>
          <w:rFonts w:ascii="Times New Roman" w:hAnsi="Times New Roman" w:cs="Times New Roman"/>
          <w:bCs/>
          <w:color w:val="000000" w:themeColor="text1"/>
          <w:sz w:val="22"/>
          <w:lang w:val="en-GB"/>
        </w:rPr>
        <w:t>8</w:t>
      </w:r>
      <w:r>
        <w:rPr>
          <w:rFonts w:ascii="Times New Roman" w:hAnsi="Times New Roman" w:cs="Times New Roman"/>
          <w:bCs/>
          <w:color w:val="000000" w:themeColor="text1"/>
          <w:sz w:val="22"/>
          <w:lang w:val="en-GB"/>
        </w:rPr>
        <w:t>].</w:t>
      </w:r>
    </w:p>
    <w:p w14:paraId="0593960E" w14:textId="77777777" w:rsidR="009063CF" w:rsidRPr="00CC5C59" w:rsidRDefault="009063CF" w:rsidP="009063CF">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1: </w:t>
      </w:r>
      <w:r>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Inter-system/ Too Early Handover from E-UTRAN to NG-RAN is supported in stage 3.</w:t>
      </w:r>
    </w:p>
    <w:p w14:paraId="7886961E" w14:textId="77777777" w:rsidR="00626A2D" w:rsidRPr="00CC5C59" w:rsidRDefault="00626A2D" w:rsidP="00626A2D">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2</w:t>
      </w:r>
      <w:r w:rsidRPr="00CC5C59">
        <w:rPr>
          <w:rFonts w:ascii="Times New Roman" w:hAnsi="Times New Roman" w:cs="Times New Roman"/>
          <w:b/>
          <w:sz w:val="22"/>
          <w:lang w:val="en-GB"/>
        </w:rPr>
        <w:t xml:space="preserve">: </w:t>
      </w:r>
      <w:r>
        <w:rPr>
          <w:rFonts w:ascii="Times New Roman" w:hAnsi="Times New Roman" w:cs="Times New Roman"/>
          <w:b/>
          <w:sz w:val="22"/>
          <w:lang w:val="en-GB"/>
        </w:rPr>
        <w:t>H</w:t>
      </w:r>
      <w:r w:rsidRPr="00CC5C59">
        <w:rPr>
          <w:rFonts w:ascii="Times New Roman" w:hAnsi="Times New Roman" w:cs="Times New Roman"/>
          <w:b/>
          <w:sz w:val="22"/>
          <w:lang w:val="en-GB"/>
        </w:rPr>
        <w:t xml:space="preserve">andover failure scenario of </w:t>
      </w:r>
      <w:r w:rsidRPr="00CC5C59">
        <w:rPr>
          <w:rFonts w:ascii="Times New Roman" w:hAnsi="Times New Roman" w:cs="Times New Roman"/>
          <w:b/>
          <w:iCs/>
          <w:color w:val="000000" w:themeColor="text1"/>
          <w:sz w:val="22"/>
        </w:rPr>
        <w:t xml:space="preserve">Inter-system/ Too Early Handover from E-UTRAN to NG-RAN is </w:t>
      </w:r>
      <w:r>
        <w:rPr>
          <w:rFonts w:ascii="Times New Roman" w:hAnsi="Times New Roman" w:cs="Times New Roman"/>
          <w:b/>
          <w:iCs/>
          <w:color w:val="000000" w:themeColor="text1"/>
          <w:sz w:val="22"/>
        </w:rPr>
        <w:t xml:space="preserve">not described </w:t>
      </w:r>
      <w:r w:rsidRPr="00CC5C59">
        <w:rPr>
          <w:rFonts w:ascii="Times New Roman" w:hAnsi="Times New Roman" w:cs="Times New Roman"/>
          <w:b/>
          <w:iCs/>
          <w:color w:val="000000" w:themeColor="text1"/>
          <w:sz w:val="22"/>
        </w:rPr>
        <w:t xml:space="preserve">in stage </w:t>
      </w:r>
      <w:r>
        <w:rPr>
          <w:rFonts w:ascii="Times New Roman" w:hAnsi="Times New Roman" w:cs="Times New Roman"/>
          <w:b/>
          <w:iCs/>
          <w:color w:val="000000" w:themeColor="text1"/>
          <w:sz w:val="22"/>
        </w:rPr>
        <w:t>2</w:t>
      </w:r>
      <w:r w:rsidRPr="00CC5C59">
        <w:rPr>
          <w:rFonts w:ascii="Times New Roman" w:hAnsi="Times New Roman" w:cs="Times New Roman"/>
          <w:b/>
          <w:iCs/>
          <w:color w:val="000000" w:themeColor="text1"/>
          <w:sz w:val="22"/>
        </w:rPr>
        <w:t>.</w:t>
      </w:r>
    </w:p>
    <w:p w14:paraId="1BE362A3" w14:textId="77777777" w:rsidR="00250D3B" w:rsidRPr="001B67E8" w:rsidRDefault="00250D3B" w:rsidP="00250D3B">
      <w:pPr>
        <w:ind w:left="1100" w:hangingChars="500" w:hanging="1100"/>
        <w:rPr>
          <w:rFonts w:ascii="Times New Roman" w:hAnsi="Times New Roman" w:cs="Times New Roman"/>
          <w:b/>
          <w:sz w:val="22"/>
        </w:rPr>
      </w:pPr>
      <w:r w:rsidRPr="001B67E8">
        <w:rPr>
          <w:rFonts w:ascii="Times New Roman" w:hAnsi="Times New Roman" w:cs="Times New Roman" w:hint="eastAsia"/>
          <w:b/>
          <w:sz w:val="22"/>
        </w:rPr>
        <w:t>P</w:t>
      </w:r>
      <w:r w:rsidRPr="001B67E8">
        <w:rPr>
          <w:rFonts w:ascii="Times New Roman" w:hAnsi="Times New Roman" w:cs="Times New Roman"/>
          <w:b/>
          <w:sz w:val="22"/>
        </w:rPr>
        <w:t xml:space="preserve">roposal 1: Add the description on </w:t>
      </w:r>
      <w:r w:rsidRPr="001B67E8">
        <w:rPr>
          <w:rFonts w:ascii="Times New Roman" w:hAnsi="Times New Roman" w:cs="Times New Roman"/>
          <w:b/>
          <w:sz w:val="22"/>
          <w:lang w:val="en-GB"/>
        </w:rPr>
        <w:t xml:space="preserve">Handover failure scenario of </w:t>
      </w:r>
      <w:r w:rsidRPr="001B67E8">
        <w:rPr>
          <w:rFonts w:ascii="Times New Roman" w:hAnsi="Times New Roman" w:cs="Times New Roman"/>
          <w:b/>
          <w:iCs/>
          <w:color w:val="000000" w:themeColor="text1"/>
          <w:sz w:val="22"/>
        </w:rPr>
        <w:t>Inter-system/ Too Early Handover from E-UTRAN to NG-RAN to TS38.300</w:t>
      </w:r>
    </w:p>
    <w:p w14:paraId="15F00863" w14:textId="77777777" w:rsidR="00E346B5" w:rsidRDefault="00E346B5" w:rsidP="00E346B5">
      <w:pPr>
        <w:ind w:left="1430" w:hangingChars="650" w:hanging="1430"/>
        <w:rPr>
          <w:rFonts w:ascii="Times New Roman" w:hAnsi="Times New Roman" w:cs="Times New Roman"/>
          <w:b/>
          <w:sz w:val="22"/>
          <w:lang w:val="en-GB"/>
        </w:rPr>
      </w:pPr>
    </w:p>
    <w:p w14:paraId="1AEC83F8" w14:textId="77777777" w:rsidR="002E1837" w:rsidRPr="00CC5C59" w:rsidRDefault="002E1837" w:rsidP="002E1837">
      <w:pPr>
        <w:ind w:left="1430" w:hangingChars="650" w:hanging="1430"/>
        <w:rPr>
          <w:rFonts w:ascii="Times New Roman" w:hAnsi="Times New Roman" w:cs="Times New Roman"/>
          <w:b/>
          <w:iCs/>
          <w:color w:val="000000" w:themeColor="text1"/>
          <w:sz w:val="22"/>
        </w:rPr>
      </w:pPr>
      <w:r w:rsidRPr="00CC5C59">
        <w:rPr>
          <w:rFonts w:ascii="Times New Roman" w:hAnsi="Times New Roman" w:cs="Times New Roman" w:hint="eastAsia"/>
          <w:b/>
          <w:sz w:val="22"/>
          <w:lang w:val="en-GB"/>
        </w:rPr>
        <w:t>O</w:t>
      </w:r>
      <w:r w:rsidRPr="00CC5C59">
        <w:rPr>
          <w:rFonts w:ascii="Times New Roman" w:hAnsi="Times New Roman" w:cs="Times New Roman"/>
          <w:b/>
          <w:sz w:val="22"/>
          <w:lang w:val="en-GB"/>
        </w:rPr>
        <w:t xml:space="preserve">bservation </w:t>
      </w:r>
      <w:r>
        <w:rPr>
          <w:rFonts w:ascii="Times New Roman" w:hAnsi="Times New Roman" w:cs="Times New Roman"/>
          <w:b/>
          <w:sz w:val="22"/>
          <w:lang w:val="en-GB"/>
        </w:rPr>
        <w:t>3</w:t>
      </w:r>
      <w:r w:rsidRPr="00CC5C59">
        <w:rPr>
          <w:rFonts w:ascii="Times New Roman" w:hAnsi="Times New Roman" w:cs="Times New Roman"/>
          <w:b/>
          <w:sz w:val="22"/>
          <w:lang w:val="en-GB"/>
        </w:rPr>
        <w:t xml:space="preserve">: </w:t>
      </w:r>
      <w:r w:rsidRPr="00224C8E">
        <w:rPr>
          <w:rFonts w:ascii="Times New Roman" w:hAnsi="Times New Roman" w:cs="Times New Roman"/>
          <w:b/>
          <w:sz w:val="22"/>
          <w:lang w:val="en-GB"/>
        </w:rPr>
        <w:t>The detection about the inter-system handover</w:t>
      </w:r>
      <w:r>
        <w:rPr>
          <w:rFonts w:ascii="Times New Roman" w:hAnsi="Times New Roman" w:cs="Times New Roman"/>
          <w:b/>
          <w:sz w:val="22"/>
          <w:lang w:val="en-GB"/>
        </w:rPr>
        <w:t xml:space="preserve"> </w:t>
      </w:r>
      <w:r>
        <w:rPr>
          <w:rFonts w:ascii="Times New Roman" w:hAnsi="Times New Roman" w:cs="Times New Roman" w:hint="eastAsia"/>
          <w:b/>
          <w:sz w:val="22"/>
          <w:lang w:val="en-GB"/>
        </w:rPr>
        <w:t>in</w:t>
      </w:r>
      <w:r>
        <w:rPr>
          <w:rFonts w:ascii="Times New Roman" w:hAnsi="Times New Roman" w:cs="Times New Roman"/>
          <w:b/>
          <w:sz w:val="22"/>
          <w:lang w:val="en-GB"/>
        </w:rPr>
        <w:t xml:space="preserve"> TS38.300 is referring to TS36.300. </w:t>
      </w:r>
      <w:r w:rsidRPr="00E539CB">
        <w:rPr>
          <w:rFonts w:ascii="Times New Roman" w:hAnsi="Times New Roman" w:cs="Times New Roman"/>
          <w:b/>
          <w:sz w:val="22"/>
          <w:lang w:val="en-GB"/>
        </w:rPr>
        <w:t>However, the corresponding description on the detection mechanism for the Inter-system/ Too Early Handover from E-UTRAN to NG-RAN is missing in TS 36.300</w:t>
      </w:r>
      <w:r w:rsidRPr="00224C8E">
        <w:rPr>
          <w:rFonts w:ascii="Times New Roman" w:hAnsi="Times New Roman" w:cs="Times New Roman"/>
          <w:b/>
          <w:sz w:val="22"/>
          <w:lang w:val="en-GB"/>
        </w:rPr>
        <w:t>.</w:t>
      </w:r>
    </w:p>
    <w:p w14:paraId="4544F06B" w14:textId="77777777" w:rsidR="00E346B5" w:rsidRPr="00C63A33" w:rsidRDefault="00E346B5" w:rsidP="00E346B5">
      <w:pPr>
        <w:ind w:left="1100" w:hangingChars="500" w:hanging="1100"/>
        <w:rPr>
          <w:rFonts w:ascii="Times New Roman" w:hAnsi="Times New Roman" w:cs="Times New Roman"/>
          <w:b/>
          <w:sz w:val="22"/>
        </w:rPr>
      </w:pPr>
      <w:r w:rsidRPr="00C63A33">
        <w:rPr>
          <w:rFonts w:ascii="Times New Roman" w:hAnsi="Times New Roman" w:cs="Times New Roman" w:hint="eastAsia"/>
          <w:b/>
          <w:sz w:val="22"/>
        </w:rPr>
        <w:t>P</w:t>
      </w:r>
      <w:r w:rsidRPr="00C63A33">
        <w:rPr>
          <w:rFonts w:ascii="Times New Roman" w:hAnsi="Times New Roman" w:cs="Times New Roman"/>
          <w:b/>
          <w:sz w:val="22"/>
        </w:rPr>
        <w:t>roposal 2: Add the detection of Inter-system/ Too Early Handover from E-UTRAN to NG-RAN in TS36.300</w:t>
      </w:r>
    </w:p>
    <w:p w14:paraId="66D02454" w14:textId="77777777" w:rsidR="004C084B" w:rsidRPr="00542E89"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C93978E" w14:textId="5854816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sidR="00B24FD4">
        <w:rPr>
          <w:rFonts w:ascii="Times New Roman" w:hAnsi="Times New Roman" w:cs="Times New Roman"/>
          <w:bCs/>
          <w:sz w:val="18"/>
          <w:szCs w:val="24"/>
        </w:rPr>
        <w:t>1</w:t>
      </w:r>
      <w:r>
        <w:rPr>
          <w:rFonts w:ascii="Times New Roman" w:hAnsi="Times New Roman" w:cs="Times New Roman"/>
          <w:bCs/>
          <w:sz w:val="18"/>
          <w:szCs w:val="24"/>
        </w:rPr>
        <w:t xml:space="preserve">] </w:t>
      </w:r>
      <w:r w:rsidR="00F807F8">
        <w:rPr>
          <w:rFonts w:ascii="Times New Roman" w:hAnsi="Times New Roman" w:cs="Times New Roman"/>
          <w:bCs/>
          <w:sz w:val="18"/>
          <w:szCs w:val="24"/>
        </w:rPr>
        <w:t>TS38.300</w:t>
      </w:r>
    </w:p>
    <w:p w14:paraId="3DD4468D" w14:textId="73F4F989" w:rsidR="00BF68DD" w:rsidRDefault="00294FB5" w:rsidP="00183766">
      <w:pPr>
        <w:rPr>
          <w:rFonts w:ascii="Times New Roman" w:hAnsi="Times New Roman" w:cs="Times New Roman"/>
          <w:bCs/>
          <w:sz w:val="18"/>
          <w:szCs w:val="24"/>
        </w:rPr>
      </w:pPr>
      <w:r>
        <w:rPr>
          <w:rFonts w:ascii="Times New Roman" w:hAnsi="Times New Roman" w:cs="Times New Roman" w:hint="eastAsia"/>
          <w:bCs/>
          <w:sz w:val="18"/>
          <w:szCs w:val="24"/>
        </w:rPr>
        <w:lastRenderedPageBreak/>
        <w:t>[</w:t>
      </w:r>
      <w:r>
        <w:rPr>
          <w:rFonts w:ascii="Times New Roman" w:hAnsi="Times New Roman" w:cs="Times New Roman"/>
          <w:bCs/>
          <w:sz w:val="18"/>
          <w:szCs w:val="24"/>
        </w:rPr>
        <w:t xml:space="preserve">2] </w:t>
      </w:r>
      <w:r w:rsidR="00F807F8">
        <w:rPr>
          <w:rFonts w:ascii="Times New Roman" w:hAnsi="Times New Roman" w:cs="Times New Roman"/>
          <w:bCs/>
          <w:sz w:val="18"/>
          <w:szCs w:val="24"/>
        </w:rPr>
        <w:t>TS36.300</w:t>
      </w:r>
    </w:p>
    <w:p w14:paraId="09BD0C6F" w14:textId="4B186651" w:rsidR="00F807F8" w:rsidRDefault="00F807F8" w:rsidP="00F807F8">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R3-24</w:t>
      </w:r>
      <w:r w:rsidR="00B53B92">
        <w:rPr>
          <w:rFonts w:ascii="Times New Roman" w:hAnsi="Times New Roman" w:cs="Times New Roman"/>
          <w:bCs/>
          <w:sz w:val="18"/>
          <w:szCs w:val="24"/>
        </w:rPr>
        <w:t>1886</w:t>
      </w:r>
      <w:r>
        <w:rPr>
          <w:rFonts w:ascii="Times New Roman" w:hAnsi="Times New Roman" w:cs="Times New Roman"/>
          <w:bCs/>
          <w:sz w:val="18"/>
          <w:szCs w:val="24"/>
        </w:rPr>
        <w:t xml:space="preserve">, </w:t>
      </w:r>
      <w:r w:rsidR="00FF1E60"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bookmarkStart w:id="2" w:name="OLE_LINK15"/>
      <w:bookmarkStart w:id="3" w:name="OLE_LINK16"/>
      <w:r w:rsidR="00B53B92">
        <w:rPr>
          <w:rFonts w:ascii="Times New Roman" w:hAnsi="Times New Roman" w:cs="Times New Roman"/>
          <w:bCs/>
          <w:sz w:val="18"/>
          <w:szCs w:val="24"/>
        </w:rPr>
        <w:t xml:space="preserve">ZTE, </w:t>
      </w:r>
      <w:r>
        <w:rPr>
          <w:rFonts w:ascii="Times New Roman" w:hAnsi="Times New Roman" w:cs="Times New Roman"/>
          <w:bCs/>
          <w:sz w:val="18"/>
          <w:szCs w:val="24"/>
        </w:rPr>
        <w:t>Samsung</w:t>
      </w:r>
      <w:r w:rsidR="00B53B92">
        <w:rPr>
          <w:rFonts w:ascii="Times New Roman" w:hAnsi="Times New Roman" w:cs="Times New Roman"/>
          <w:bCs/>
          <w:sz w:val="18"/>
          <w:szCs w:val="24"/>
        </w:rPr>
        <w:t>, CMCC, Nokia</w:t>
      </w:r>
      <w:bookmarkEnd w:id="2"/>
      <w:bookmarkEnd w:id="3"/>
    </w:p>
    <w:p w14:paraId="3492B8B2" w14:textId="216F5816" w:rsidR="00F807F8" w:rsidRDefault="00F807F8" w:rsidP="00F807F8">
      <w:pPr>
        <w:rPr>
          <w:rFonts w:ascii="Times New Roman" w:hAnsi="Times New Roman" w:cs="Times New Roman"/>
          <w:bCs/>
          <w:sz w:val="18"/>
          <w:szCs w:val="24"/>
        </w:rPr>
      </w:pPr>
      <w:r>
        <w:rPr>
          <w:rFonts w:ascii="Times New Roman" w:hAnsi="Times New Roman" w:cs="Times New Roman" w:hint="eastAsia"/>
          <w:bCs/>
          <w:sz w:val="18"/>
          <w:szCs w:val="24"/>
        </w:rPr>
        <w:t>[</w:t>
      </w:r>
      <w:r w:rsidR="00B53B92">
        <w:rPr>
          <w:rFonts w:ascii="Times New Roman" w:hAnsi="Times New Roman" w:cs="Times New Roman"/>
          <w:bCs/>
          <w:sz w:val="18"/>
          <w:szCs w:val="24"/>
        </w:rPr>
        <w:t>4] R3-241887</w:t>
      </w:r>
      <w:r>
        <w:rPr>
          <w:rFonts w:ascii="Times New Roman" w:hAnsi="Times New Roman" w:cs="Times New Roman"/>
          <w:bCs/>
          <w:sz w:val="18"/>
          <w:szCs w:val="24"/>
        </w:rPr>
        <w:t xml:space="preserve">, </w:t>
      </w:r>
      <w:r w:rsidR="00A6268E"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00B53B92">
        <w:rPr>
          <w:rFonts w:ascii="Times New Roman" w:hAnsi="Times New Roman" w:cs="Times New Roman"/>
          <w:bCs/>
          <w:sz w:val="18"/>
          <w:szCs w:val="24"/>
        </w:rPr>
        <w:t>ZTE, Samsung, CMCC, Nokia</w:t>
      </w:r>
    </w:p>
    <w:p w14:paraId="08B45562" w14:textId="2BC57382"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 xml:space="preserve">3] R3-24xxxx,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00767243">
        <w:rPr>
          <w:rFonts w:ascii="Times New Roman" w:hAnsi="Times New Roman" w:cs="Times New Roman"/>
          <w:bCs/>
          <w:sz w:val="18"/>
          <w:szCs w:val="24"/>
        </w:rPr>
        <w:t>CMCC, Samsung, ZTE, Nokia</w:t>
      </w:r>
    </w:p>
    <w:p w14:paraId="093C4EB9" w14:textId="0CCB748C"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4] R3-24</w:t>
      </w:r>
      <w:r w:rsidR="00B75B06">
        <w:rPr>
          <w:rFonts w:ascii="Times New Roman" w:hAnsi="Times New Roman" w:cs="Times New Roman"/>
          <w:bCs/>
          <w:sz w:val="18"/>
          <w:szCs w:val="24"/>
        </w:rPr>
        <w:t>1974</w:t>
      </w:r>
      <w:bookmarkStart w:id="4" w:name="_GoBack"/>
      <w:bookmarkEnd w:id="4"/>
      <w:r>
        <w:rPr>
          <w:rFonts w:ascii="Times New Roman" w:hAnsi="Times New Roman" w:cs="Times New Roman"/>
          <w:bCs/>
          <w:sz w:val="18"/>
          <w:szCs w:val="24"/>
        </w:rPr>
        <w:t xml:space="preserve">,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008817F6" w:rsidRPr="008817F6">
        <w:rPr>
          <w:rFonts w:ascii="Times New Roman" w:hAnsi="Times New Roman" w:cs="Times New Roman"/>
          <w:bCs/>
          <w:sz w:val="18"/>
          <w:szCs w:val="24"/>
        </w:rPr>
        <w:t>Nokia, ZTE, Samsung, CMCC</w:t>
      </w:r>
    </w:p>
    <w:p w14:paraId="69A4B292" w14:textId="61303A5B"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 xml:space="preserve">3] R3-241913,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Pr="00AD4A68">
        <w:rPr>
          <w:rFonts w:ascii="Times New Roman" w:hAnsi="Times New Roman" w:cs="Times New Roman"/>
          <w:bCs/>
          <w:sz w:val="18"/>
          <w:szCs w:val="24"/>
        </w:rPr>
        <w:t>Samsung, ZTE, Nokia, CMCC</w:t>
      </w:r>
    </w:p>
    <w:p w14:paraId="6E63810C" w14:textId="2E2645D3" w:rsidR="00AD4A68" w:rsidRDefault="00AD4A68" w:rsidP="00AD4A68">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 xml:space="preserve">4] R3-241914, </w:t>
      </w:r>
      <w:r w:rsidRPr="00FF1E60">
        <w:rPr>
          <w:rFonts w:ascii="Times New Roman" w:hAnsi="Times New Roman" w:cs="Times New Roman"/>
          <w:bCs/>
          <w:sz w:val="18"/>
          <w:szCs w:val="24"/>
        </w:rPr>
        <w:t>Correction on Inter-system MRO</w:t>
      </w:r>
      <w:r>
        <w:rPr>
          <w:rFonts w:ascii="Times New Roman" w:hAnsi="Times New Roman" w:cs="Times New Roman"/>
          <w:bCs/>
          <w:sz w:val="18"/>
          <w:szCs w:val="24"/>
        </w:rPr>
        <w:t xml:space="preserve">, </w:t>
      </w:r>
      <w:r w:rsidRPr="00AD4A68">
        <w:rPr>
          <w:rFonts w:ascii="Times New Roman" w:hAnsi="Times New Roman" w:cs="Times New Roman"/>
          <w:bCs/>
          <w:sz w:val="18"/>
          <w:szCs w:val="24"/>
        </w:rPr>
        <w:t>Samsung, Nokia</w:t>
      </w:r>
      <w:r>
        <w:rPr>
          <w:rFonts w:ascii="Times New Roman" w:hAnsi="Times New Roman" w:cs="Times New Roman" w:hint="eastAsia"/>
          <w:bCs/>
          <w:sz w:val="18"/>
          <w:szCs w:val="24"/>
        </w:rPr>
        <w:t>,</w:t>
      </w:r>
      <w:r>
        <w:rPr>
          <w:rFonts w:ascii="Times New Roman" w:hAnsi="Times New Roman" w:cs="Times New Roman"/>
          <w:bCs/>
          <w:sz w:val="18"/>
          <w:szCs w:val="24"/>
        </w:rPr>
        <w:t xml:space="preserve"> </w:t>
      </w:r>
      <w:r w:rsidRPr="00AD4A68">
        <w:rPr>
          <w:rFonts w:ascii="Times New Roman" w:hAnsi="Times New Roman" w:cs="Times New Roman"/>
          <w:bCs/>
          <w:sz w:val="18"/>
          <w:szCs w:val="24"/>
        </w:rPr>
        <w:t>ZTE, CMCC</w:t>
      </w:r>
    </w:p>
    <w:p w14:paraId="14CE304D" w14:textId="77777777" w:rsidR="00D07AAC" w:rsidRPr="00AD4A68" w:rsidRDefault="00D07AAC" w:rsidP="00183766">
      <w:pPr>
        <w:rPr>
          <w:rFonts w:ascii="Times New Roman" w:hAnsi="Times New Roman" w:cs="Times New Roman"/>
          <w:bCs/>
          <w:sz w:val="18"/>
          <w:szCs w:val="24"/>
        </w:rPr>
      </w:pPr>
    </w:p>
    <w:sectPr w:rsidR="00D07AAC" w:rsidRPr="00AD4A68" w:rsidSect="003C09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F9EC6" w14:textId="77777777" w:rsidR="00E71909" w:rsidRDefault="00E71909" w:rsidP="00FA1BCA">
      <w:r>
        <w:separator/>
      </w:r>
    </w:p>
  </w:endnote>
  <w:endnote w:type="continuationSeparator" w:id="0">
    <w:p w14:paraId="0C800920" w14:textId="77777777" w:rsidR="00E71909" w:rsidRDefault="00E71909"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989DC" w14:textId="77777777" w:rsidR="00E71909" w:rsidRDefault="00E71909" w:rsidP="00FA1BCA">
      <w:r>
        <w:separator/>
      </w:r>
    </w:p>
  </w:footnote>
  <w:footnote w:type="continuationSeparator" w:id="0">
    <w:p w14:paraId="5A2776DE" w14:textId="77777777" w:rsidR="00E71909" w:rsidRDefault="00E71909"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5F7D97"/>
    <w:multiLevelType w:val="hybridMultilevel"/>
    <w:tmpl w:val="A3FED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6644058"/>
    <w:multiLevelType w:val="hybridMultilevel"/>
    <w:tmpl w:val="01DE1F58"/>
    <w:lvl w:ilvl="0" w:tplc="DD84A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0C65DFE"/>
    <w:multiLevelType w:val="hybridMultilevel"/>
    <w:tmpl w:val="08EE13FA"/>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fr-FR"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22CE"/>
    <w:rsid w:val="0001376A"/>
    <w:rsid w:val="00014E6D"/>
    <w:rsid w:val="00015D95"/>
    <w:rsid w:val="000211B7"/>
    <w:rsid w:val="00021DD2"/>
    <w:rsid w:val="000225E0"/>
    <w:rsid w:val="00022A79"/>
    <w:rsid w:val="0002797F"/>
    <w:rsid w:val="00030F17"/>
    <w:rsid w:val="000337D9"/>
    <w:rsid w:val="0003703E"/>
    <w:rsid w:val="000377C9"/>
    <w:rsid w:val="000434B1"/>
    <w:rsid w:val="0004603E"/>
    <w:rsid w:val="00046606"/>
    <w:rsid w:val="000532D2"/>
    <w:rsid w:val="000578EA"/>
    <w:rsid w:val="00057B6F"/>
    <w:rsid w:val="00060A07"/>
    <w:rsid w:val="000626BC"/>
    <w:rsid w:val="00072F0A"/>
    <w:rsid w:val="0007676D"/>
    <w:rsid w:val="000776E6"/>
    <w:rsid w:val="000777AB"/>
    <w:rsid w:val="0008069B"/>
    <w:rsid w:val="00085AE5"/>
    <w:rsid w:val="00087BA9"/>
    <w:rsid w:val="00090BB2"/>
    <w:rsid w:val="00092C53"/>
    <w:rsid w:val="000A2241"/>
    <w:rsid w:val="000A2EB8"/>
    <w:rsid w:val="000A31D2"/>
    <w:rsid w:val="000A5D77"/>
    <w:rsid w:val="000A5EEC"/>
    <w:rsid w:val="000A693A"/>
    <w:rsid w:val="000A7E9A"/>
    <w:rsid w:val="000B1C85"/>
    <w:rsid w:val="000B43A0"/>
    <w:rsid w:val="000B5290"/>
    <w:rsid w:val="000B5F1C"/>
    <w:rsid w:val="000C00E8"/>
    <w:rsid w:val="000C0827"/>
    <w:rsid w:val="000C1643"/>
    <w:rsid w:val="000C1AA8"/>
    <w:rsid w:val="000C1AEE"/>
    <w:rsid w:val="000C47BB"/>
    <w:rsid w:val="000C6856"/>
    <w:rsid w:val="000C73B0"/>
    <w:rsid w:val="000D6837"/>
    <w:rsid w:val="000D714E"/>
    <w:rsid w:val="000E1053"/>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E25"/>
    <w:rsid w:val="00130170"/>
    <w:rsid w:val="00131AA7"/>
    <w:rsid w:val="001340E1"/>
    <w:rsid w:val="00134800"/>
    <w:rsid w:val="00134D04"/>
    <w:rsid w:val="001367F3"/>
    <w:rsid w:val="00141674"/>
    <w:rsid w:val="00142362"/>
    <w:rsid w:val="001444D4"/>
    <w:rsid w:val="001541F8"/>
    <w:rsid w:val="0015433A"/>
    <w:rsid w:val="00154CC5"/>
    <w:rsid w:val="00164FA8"/>
    <w:rsid w:val="00167664"/>
    <w:rsid w:val="00171436"/>
    <w:rsid w:val="00174A2E"/>
    <w:rsid w:val="001800CC"/>
    <w:rsid w:val="00181A0A"/>
    <w:rsid w:val="00183010"/>
    <w:rsid w:val="00183766"/>
    <w:rsid w:val="00184534"/>
    <w:rsid w:val="00186DE3"/>
    <w:rsid w:val="00187BE2"/>
    <w:rsid w:val="0019052F"/>
    <w:rsid w:val="00193E3C"/>
    <w:rsid w:val="00196D2F"/>
    <w:rsid w:val="001A089D"/>
    <w:rsid w:val="001A2BFB"/>
    <w:rsid w:val="001A6E40"/>
    <w:rsid w:val="001B0805"/>
    <w:rsid w:val="001B2363"/>
    <w:rsid w:val="001B37DC"/>
    <w:rsid w:val="001B4709"/>
    <w:rsid w:val="001B67E8"/>
    <w:rsid w:val="001B6CE7"/>
    <w:rsid w:val="001C3391"/>
    <w:rsid w:val="001C3B2D"/>
    <w:rsid w:val="001C6C1E"/>
    <w:rsid w:val="001D050D"/>
    <w:rsid w:val="001D05E1"/>
    <w:rsid w:val="001D21BD"/>
    <w:rsid w:val="001D232F"/>
    <w:rsid w:val="001D3750"/>
    <w:rsid w:val="001D7AD1"/>
    <w:rsid w:val="001E63A3"/>
    <w:rsid w:val="001F316D"/>
    <w:rsid w:val="001F5021"/>
    <w:rsid w:val="00202C83"/>
    <w:rsid w:val="00204D35"/>
    <w:rsid w:val="00205AC0"/>
    <w:rsid w:val="0020756E"/>
    <w:rsid w:val="002119CE"/>
    <w:rsid w:val="00215820"/>
    <w:rsid w:val="00216209"/>
    <w:rsid w:val="002215EB"/>
    <w:rsid w:val="00224C8E"/>
    <w:rsid w:val="0022576A"/>
    <w:rsid w:val="0022654D"/>
    <w:rsid w:val="00226F09"/>
    <w:rsid w:val="00230D1C"/>
    <w:rsid w:val="002319C7"/>
    <w:rsid w:val="00232EC9"/>
    <w:rsid w:val="00237F97"/>
    <w:rsid w:val="00240408"/>
    <w:rsid w:val="002419CE"/>
    <w:rsid w:val="00243638"/>
    <w:rsid w:val="00243BF4"/>
    <w:rsid w:val="00244EBF"/>
    <w:rsid w:val="00245EF9"/>
    <w:rsid w:val="00250D3B"/>
    <w:rsid w:val="00251644"/>
    <w:rsid w:val="00255E43"/>
    <w:rsid w:val="00256B71"/>
    <w:rsid w:val="00257BCB"/>
    <w:rsid w:val="0026082D"/>
    <w:rsid w:val="00261943"/>
    <w:rsid w:val="0026512B"/>
    <w:rsid w:val="00266F2E"/>
    <w:rsid w:val="00274AB2"/>
    <w:rsid w:val="002766B1"/>
    <w:rsid w:val="00280248"/>
    <w:rsid w:val="00287FF1"/>
    <w:rsid w:val="002926AD"/>
    <w:rsid w:val="00293AB7"/>
    <w:rsid w:val="00294D04"/>
    <w:rsid w:val="00294FB5"/>
    <w:rsid w:val="00296A92"/>
    <w:rsid w:val="002A0796"/>
    <w:rsid w:val="002A259C"/>
    <w:rsid w:val="002A27F5"/>
    <w:rsid w:val="002A2CD7"/>
    <w:rsid w:val="002A3196"/>
    <w:rsid w:val="002A7759"/>
    <w:rsid w:val="002B4ACA"/>
    <w:rsid w:val="002B5EE4"/>
    <w:rsid w:val="002B6F87"/>
    <w:rsid w:val="002C4CE1"/>
    <w:rsid w:val="002C69DE"/>
    <w:rsid w:val="002D04DB"/>
    <w:rsid w:val="002D1D1C"/>
    <w:rsid w:val="002D25C2"/>
    <w:rsid w:val="002D2B7F"/>
    <w:rsid w:val="002E0AC1"/>
    <w:rsid w:val="002E11A1"/>
    <w:rsid w:val="002E1837"/>
    <w:rsid w:val="002E18D7"/>
    <w:rsid w:val="002E2FD0"/>
    <w:rsid w:val="002E35E2"/>
    <w:rsid w:val="002E4330"/>
    <w:rsid w:val="002E5E0F"/>
    <w:rsid w:val="002F0711"/>
    <w:rsid w:val="002F4037"/>
    <w:rsid w:val="00306BA9"/>
    <w:rsid w:val="003143AA"/>
    <w:rsid w:val="0031649D"/>
    <w:rsid w:val="003214BA"/>
    <w:rsid w:val="0032198D"/>
    <w:rsid w:val="00322DF8"/>
    <w:rsid w:val="00323198"/>
    <w:rsid w:val="00323C50"/>
    <w:rsid w:val="00323CF7"/>
    <w:rsid w:val="0032696E"/>
    <w:rsid w:val="003269FA"/>
    <w:rsid w:val="00330FEB"/>
    <w:rsid w:val="00331F66"/>
    <w:rsid w:val="003325E8"/>
    <w:rsid w:val="00334A27"/>
    <w:rsid w:val="00343E32"/>
    <w:rsid w:val="00350C8A"/>
    <w:rsid w:val="00351413"/>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A3645"/>
    <w:rsid w:val="003B0094"/>
    <w:rsid w:val="003B3ACB"/>
    <w:rsid w:val="003B4B56"/>
    <w:rsid w:val="003B53E6"/>
    <w:rsid w:val="003C098E"/>
    <w:rsid w:val="003C0BBB"/>
    <w:rsid w:val="003C3A39"/>
    <w:rsid w:val="003C489B"/>
    <w:rsid w:val="003C50F5"/>
    <w:rsid w:val="003C568B"/>
    <w:rsid w:val="003C5FF0"/>
    <w:rsid w:val="003C6119"/>
    <w:rsid w:val="003C7962"/>
    <w:rsid w:val="003D1839"/>
    <w:rsid w:val="003D1B00"/>
    <w:rsid w:val="003D2E86"/>
    <w:rsid w:val="003D316C"/>
    <w:rsid w:val="003D708C"/>
    <w:rsid w:val="003E0E75"/>
    <w:rsid w:val="003E7545"/>
    <w:rsid w:val="003F4F20"/>
    <w:rsid w:val="00400C37"/>
    <w:rsid w:val="0040396F"/>
    <w:rsid w:val="004072F6"/>
    <w:rsid w:val="00407E54"/>
    <w:rsid w:val="00413851"/>
    <w:rsid w:val="00415720"/>
    <w:rsid w:val="004174B9"/>
    <w:rsid w:val="00421EE8"/>
    <w:rsid w:val="0042371E"/>
    <w:rsid w:val="00427540"/>
    <w:rsid w:val="00434454"/>
    <w:rsid w:val="004423C2"/>
    <w:rsid w:val="0044504B"/>
    <w:rsid w:val="00445845"/>
    <w:rsid w:val="0044721E"/>
    <w:rsid w:val="00451472"/>
    <w:rsid w:val="00451D08"/>
    <w:rsid w:val="00452AC2"/>
    <w:rsid w:val="00453402"/>
    <w:rsid w:val="0045547F"/>
    <w:rsid w:val="0045691E"/>
    <w:rsid w:val="00461C54"/>
    <w:rsid w:val="00463943"/>
    <w:rsid w:val="004658C1"/>
    <w:rsid w:val="00470188"/>
    <w:rsid w:val="00472101"/>
    <w:rsid w:val="00472805"/>
    <w:rsid w:val="004779B6"/>
    <w:rsid w:val="00480708"/>
    <w:rsid w:val="00481975"/>
    <w:rsid w:val="00481E66"/>
    <w:rsid w:val="00482E7F"/>
    <w:rsid w:val="004871C6"/>
    <w:rsid w:val="004879D6"/>
    <w:rsid w:val="00496ED0"/>
    <w:rsid w:val="004973E5"/>
    <w:rsid w:val="004A1BA2"/>
    <w:rsid w:val="004A2D9C"/>
    <w:rsid w:val="004A7AA7"/>
    <w:rsid w:val="004C084B"/>
    <w:rsid w:val="004C2A6A"/>
    <w:rsid w:val="004C39A6"/>
    <w:rsid w:val="004C46B3"/>
    <w:rsid w:val="004D273A"/>
    <w:rsid w:val="004D3541"/>
    <w:rsid w:val="004D5E0B"/>
    <w:rsid w:val="004D628A"/>
    <w:rsid w:val="004E161E"/>
    <w:rsid w:val="004E27F2"/>
    <w:rsid w:val="004E6733"/>
    <w:rsid w:val="004F0D8B"/>
    <w:rsid w:val="004F1A52"/>
    <w:rsid w:val="004F2ADD"/>
    <w:rsid w:val="004F4E5C"/>
    <w:rsid w:val="00500918"/>
    <w:rsid w:val="005009CE"/>
    <w:rsid w:val="00507364"/>
    <w:rsid w:val="00507F00"/>
    <w:rsid w:val="00507FBF"/>
    <w:rsid w:val="005138E2"/>
    <w:rsid w:val="005142B5"/>
    <w:rsid w:val="00521995"/>
    <w:rsid w:val="0052377F"/>
    <w:rsid w:val="00524B45"/>
    <w:rsid w:val="00526041"/>
    <w:rsid w:val="005314DA"/>
    <w:rsid w:val="0053289A"/>
    <w:rsid w:val="00536890"/>
    <w:rsid w:val="00536D2C"/>
    <w:rsid w:val="00536F67"/>
    <w:rsid w:val="0053733D"/>
    <w:rsid w:val="00537A70"/>
    <w:rsid w:val="00542E89"/>
    <w:rsid w:val="005445D8"/>
    <w:rsid w:val="00546C36"/>
    <w:rsid w:val="00547768"/>
    <w:rsid w:val="005511D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C4701"/>
    <w:rsid w:val="005D0058"/>
    <w:rsid w:val="005D0F7A"/>
    <w:rsid w:val="005D353F"/>
    <w:rsid w:val="005D3D90"/>
    <w:rsid w:val="005D5AF5"/>
    <w:rsid w:val="005E0CE4"/>
    <w:rsid w:val="005E4BEA"/>
    <w:rsid w:val="005E5915"/>
    <w:rsid w:val="005F7E37"/>
    <w:rsid w:val="00602705"/>
    <w:rsid w:val="00607E2A"/>
    <w:rsid w:val="0061014C"/>
    <w:rsid w:val="00614733"/>
    <w:rsid w:val="00615580"/>
    <w:rsid w:val="00617616"/>
    <w:rsid w:val="0062065B"/>
    <w:rsid w:val="00626A2D"/>
    <w:rsid w:val="00630D70"/>
    <w:rsid w:val="006310B4"/>
    <w:rsid w:val="0063152F"/>
    <w:rsid w:val="00636D1E"/>
    <w:rsid w:val="00637029"/>
    <w:rsid w:val="00642DC2"/>
    <w:rsid w:val="00642F39"/>
    <w:rsid w:val="00644583"/>
    <w:rsid w:val="00650AA3"/>
    <w:rsid w:val="00651109"/>
    <w:rsid w:val="00660AC5"/>
    <w:rsid w:val="006612F7"/>
    <w:rsid w:val="00661CC2"/>
    <w:rsid w:val="0066481B"/>
    <w:rsid w:val="006651F6"/>
    <w:rsid w:val="00665FFD"/>
    <w:rsid w:val="00666360"/>
    <w:rsid w:val="0067075F"/>
    <w:rsid w:val="00673D1B"/>
    <w:rsid w:val="0068122D"/>
    <w:rsid w:val="00683A4C"/>
    <w:rsid w:val="0068798C"/>
    <w:rsid w:val="00690A42"/>
    <w:rsid w:val="00690E58"/>
    <w:rsid w:val="00693BE3"/>
    <w:rsid w:val="006941C2"/>
    <w:rsid w:val="006A0511"/>
    <w:rsid w:val="006A4704"/>
    <w:rsid w:val="006B249B"/>
    <w:rsid w:val="006B471C"/>
    <w:rsid w:val="006B5B52"/>
    <w:rsid w:val="006B65EB"/>
    <w:rsid w:val="006B7AD0"/>
    <w:rsid w:val="006C28E4"/>
    <w:rsid w:val="006C3961"/>
    <w:rsid w:val="006C627C"/>
    <w:rsid w:val="006D030A"/>
    <w:rsid w:val="006D2A10"/>
    <w:rsid w:val="006D3AA6"/>
    <w:rsid w:val="006D44C3"/>
    <w:rsid w:val="006E169D"/>
    <w:rsid w:val="006E5EF1"/>
    <w:rsid w:val="006F0830"/>
    <w:rsid w:val="006F1A71"/>
    <w:rsid w:val="006F6983"/>
    <w:rsid w:val="007017D4"/>
    <w:rsid w:val="00702E05"/>
    <w:rsid w:val="00707419"/>
    <w:rsid w:val="007172DE"/>
    <w:rsid w:val="007260A5"/>
    <w:rsid w:val="00730106"/>
    <w:rsid w:val="00730719"/>
    <w:rsid w:val="00733709"/>
    <w:rsid w:val="007354D0"/>
    <w:rsid w:val="00736466"/>
    <w:rsid w:val="00736C3D"/>
    <w:rsid w:val="00737F55"/>
    <w:rsid w:val="00744C07"/>
    <w:rsid w:val="00745B27"/>
    <w:rsid w:val="00745CEF"/>
    <w:rsid w:val="0074761D"/>
    <w:rsid w:val="00752AD1"/>
    <w:rsid w:val="007561A9"/>
    <w:rsid w:val="00757CEF"/>
    <w:rsid w:val="0076144A"/>
    <w:rsid w:val="00762F85"/>
    <w:rsid w:val="007630A4"/>
    <w:rsid w:val="007646FF"/>
    <w:rsid w:val="00767243"/>
    <w:rsid w:val="007801B9"/>
    <w:rsid w:val="007875B9"/>
    <w:rsid w:val="0079127D"/>
    <w:rsid w:val="00793B1C"/>
    <w:rsid w:val="00793EAB"/>
    <w:rsid w:val="0079708F"/>
    <w:rsid w:val="007A51EB"/>
    <w:rsid w:val="007A7090"/>
    <w:rsid w:val="007A79AD"/>
    <w:rsid w:val="007B13CF"/>
    <w:rsid w:val="007B78B1"/>
    <w:rsid w:val="007C0AD3"/>
    <w:rsid w:val="007C7DA2"/>
    <w:rsid w:val="007D0924"/>
    <w:rsid w:val="007D37AE"/>
    <w:rsid w:val="007D4DC4"/>
    <w:rsid w:val="007F01F9"/>
    <w:rsid w:val="007F0643"/>
    <w:rsid w:val="007F60E0"/>
    <w:rsid w:val="007F63A7"/>
    <w:rsid w:val="007F7A8C"/>
    <w:rsid w:val="00800354"/>
    <w:rsid w:val="008025E3"/>
    <w:rsid w:val="0080317C"/>
    <w:rsid w:val="0080332E"/>
    <w:rsid w:val="008035B0"/>
    <w:rsid w:val="00805483"/>
    <w:rsid w:val="00810CA5"/>
    <w:rsid w:val="00821346"/>
    <w:rsid w:val="00821745"/>
    <w:rsid w:val="0082243A"/>
    <w:rsid w:val="00830EBF"/>
    <w:rsid w:val="00832B6D"/>
    <w:rsid w:val="008339BD"/>
    <w:rsid w:val="00834F66"/>
    <w:rsid w:val="00836A58"/>
    <w:rsid w:val="00836A86"/>
    <w:rsid w:val="00844A84"/>
    <w:rsid w:val="008509CD"/>
    <w:rsid w:val="00854481"/>
    <w:rsid w:val="00855213"/>
    <w:rsid w:val="00855ED7"/>
    <w:rsid w:val="00857C4C"/>
    <w:rsid w:val="00860A89"/>
    <w:rsid w:val="008618C1"/>
    <w:rsid w:val="00862D75"/>
    <w:rsid w:val="008649E6"/>
    <w:rsid w:val="00871AB7"/>
    <w:rsid w:val="008752CB"/>
    <w:rsid w:val="008817F6"/>
    <w:rsid w:val="00886DFA"/>
    <w:rsid w:val="00894394"/>
    <w:rsid w:val="0089651A"/>
    <w:rsid w:val="008A2019"/>
    <w:rsid w:val="008A2A52"/>
    <w:rsid w:val="008A2C98"/>
    <w:rsid w:val="008A64CE"/>
    <w:rsid w:val="008A6776"/>
    <w:rsid w:val="008B0102"/>
    <w:rsid w:val="008B25B2"/>
    <w:rsid w:val="008C144A"/>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1888"/>
    <w:rsid w:val="0090372D"/>
    <w:rsid w:val="00905B83"/>
    <w:rsid w:val="009063CF"/>
    <w:rsid w:val="00913588"/>
    <w:rsid w:val="009148CB"/>
    <w:rsid w:val="00915C52"/>
    <w:rsid w:val="0091770D"/>
    <w:rsid w:val="009177EA"/>
    <w:rsid w:val="00917FAF"/>
    <w:rsid w:val="009234E9"/>
    <w:rsid w:val="00923DD4"/>
    <w:rsid w:val="009243A0"/>
    <w:rsid w:val="009246F8"/>
    <w:rsid w:val="00930007"/>
    <w:rsid w:val="00933006"/>
    <w:rsid w:val="00933209"/>
    <w:rsid w:val="00933EE3"/>
    <w:rsid w:val="00936630"/>
    <w:rsid w:val="00937443"/>
    <w:rsid w:val="009407A9"/>
    <w:rsid w:val="00943F69"/>
    <w:rsid w:val="00944FC0"/>
    <w:rsid w:val="00946E1C"/>
    <w:rsid w:val="00950997"/>
    <w:rsid w:val="00954ECF"/>
    <w:rsid w:val="0096652C"/>
    <w:rsid w:val="00967A55"/>
    <w:rsid w:val="009770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2A24"/>
    <w:rsid w:val="009E6318"/>
    <w:rsid w:val="009F070F"/>
    <w:rsid w:val="009F480B"/>
    <w:rsid w:val="009F48EF"/>
    <w:rsid w:val="009F7449"/>
    <w:rsid w:val="00A00F5F"/>
    <w:rsid w:val="00A020BC"/>
    <w:rsid w:val="00A04EB2"/>
    <w:rsid w:val="00A111AC"/>
    <w:rsid w:val="00A15A38"/>
    <w:rsid w:val="00A17C9C"/>
    <w:rsid w:val="00A20EA5"/>
    <w:rsid w:val="00A274A0"/>
    <w:rsid w:val="00A3125B"/>
    <w:rsid w:val="00A316D9"/>
    <w:rsid w:val="00A34CA7"/>
    <w:rsid w:val="00A36627"/>
    <w:rsid w:val="00A37E38"/>
    <w:rsid w:val="00A44684"/>
    <w:rsid w:val="00A46BBF"/>
    <w:rsid w:val="00A52F3D"/>
    <w:rsid w:val="00A54967"/>
    <w:rsid w:val="00A6268E"/>
    <w:rsid w:val="00A6364E"/>
    <w:rsid w:val="00A647C2"/>
    <w:rsid w:val="00A64BC7"/>
    <w:rsid w:val="00A669A2"/>
    <w:rsid w:val="00A67CF9"/>
    <w:rsid w:val="00A67FE3"/>
    <w:rsid w:val="00A70194"/>
    <w:rsid w:val="00A715FD"/>
    <w:rsid w:val="00A737C0"/>
    <w:rsid w:val="00A820CF"/>
    <w:rsid w:val="00A82583"/>
    <w:rsid w:val="00A9263E"/>
    <w:rsid w:val="00A92B84"/>
    <w:rsid w:val="00A92DEB"/>
    <w:rsid w:val="00A95A3C"/>
    <w:rsid w:val="00AA10FC"/>
    <w:rsid w:val="00AA2366"/>
    <w:rsid w:val="00AA6B99"/>
    <w:rsid w:val="00AA7893"/>
    <w:rsid w:val="00AB04BD"/>
    <w:rsid w:val="00AB0DB8"/>
    <w:rsid w:val="00AB20BD"/>
    <w:rsid w:val="00AB2405"/>
    <w:rsid w:val="00AB2EE5"/>
    <w:rsid w:val="00AB4FB2"/>
    <w:rsid w:val="00AB770F"/>
    <w:rsid w:val="00AC0918"/>
    <w:rsid w:val="00AC160A"/>
    <w:rsid w:val="00AC2CAA"/>
    <w:rsid w:val="00AC3908"/>
    <w:rsid w:val="00AC7332"/>
    <w:rsid w:val="00AD0CE2"/>
    <w:rsid w:val="00AD14F9"/>
    <w:rsid w:val="00AD1D26"/>
    <w:rsid w:val="00AD48B2"/>
    <w:rsid w:val="00AD4A68"/>
    <w:rsid w:val="00AD4A6B"/>
    <w:rsid w:val="00AE0EDB"/>
    <w:rsid w:val="00AE193C"/>
    <w:rsid w:val="00AE1E94"/>
    <w:rsid w:val="00AE2AA1"/>
    <w:rsid w:val="00AE3C9F"/>
    <w:rsid w:val="00AE4D28"/>
    <w:rsid w:val="00AE586D"/>
    <w:rsid w:val="00AE6C33"/>
    <w:rsid w:val="00AF0258"/>
    <w:rsid w:val="00AF2306"/>
    <w:rsid w:val="00AF496D"/>
    <w:rsid w:val="00B014A8"/>
    <w:rsid w:val="00B0318B"/>
    <w:rsid w:val="00B0377F"/>
    <w:rsid w:val="00B0757D"/>
    <w:rsid w:val="00B1079D"/>
    <w:rsid w:val="00B12F32"/>
    <w:rsid w:val="00B14742"/>
    <w:rsid w:val="00B166FB"/>
    <w:rsid w:val="00B17394"/>
    <w:rsid w:val="00B17E8F"/>
    <w:rsid w:val="00B20D96"/>
    <w:rsid w:val="00B21335"/>
    <w:rsid w:val="00B243FF"/>
    <w:rsid w:val="00B24E24"/>
    <w:rsid w:val="00B24FD4"/>
    <w:rsid w:val="00B274A3"/>
    <w:rsid w:val="00B2758B"/>
    <w:rsid w:val="00B27EFB"/>
    <w:rsid w:val="00B345DB"/>
    <w:rsid w:val="00B3702D"/>
    <w:rsid w:val="00B4378A"/>
    <w:rsid w:val="00B4661A"/>
    <w:rsid w:val="00B505D1"/>
    <w:rsid w:val="00B53B92"/>
    <w:rsid w:val="00B54458"/>
    <w:rsid w:val="00B614E8"/>
    <w:rsid w:val="00B66DAD"/>
    <w:rsid w:val="00B67A71"/>
    <w:rsid w:val="00B67D8E"/>
    <w:rsid w:val="00B75B06"/>
    <w:rsid w:val="00B7746E"/>
    <w:rsid w:val="00B84732"/>
    <w:rsid w:val="00B86F1B"/>
    <w:rsid w:val="00B90D94"/>
    <w:rsid w:val="00B91430"/>
    <w:rsid w:val="00B9188D"/>
    <w:rsid w:val="00B95097"/>
    <w:rsid w:val="00BA1125"/>
    <w:rsid w:val="00BA1DA9"/>
    <w:rsid w:val="00BA3640"/>
    <w:rsid w:val="00BA4377"/>
    <w:rsid w:val="00BA46BA"/>
    <w:rsid w:val="00BA5823"/>
    <w:rsid w:val="00BB1732"/>
    <w:rsid w:val="00BC3C41"/>
    <w:rsid w:val="00BC6089"/>
    <w:rsid w:val="00BC70EF"/>
    <w:rsid w:val="00BC77F7"/>
    <w:rsid w:val="00BD35AA"/>
    <w:rsid w:val="00BD4524"/>
    <w:rsid w:val="00BE059E"/>
    <w:rsid w:val="00BE13E3"/>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7871"/>
    <w:rsid w:val="00C07D6C"/>
    <w:rsid w:val="00C136BC"/>
    <w:rsid w:val="00C13B42"/>
    <w:rsid w:val="00C15715"/>
    <w:rsid w:val="00C216EF"/>
    <w:rsid w:val="00C223D8"/>
    <w:rsid w:val="00C271E3"/>
    <w:rsid w:val="00C302B3"/>
    <w:rsid w:val="00C307D8"/>
    <w:rsid w:val="00C314B9"/>
    <w:rsid w:val="00C31924"/>
    <w:rsid w:val="00C32F6D"/>
    <w:rsid w:val="00C3310F"/>
    <w:rsid w:val="00C3731B"/>
    <w:rsid w:val="00C3767A"/>
    <w:rsid w:val="00C40759"/>
    <w:rsid w:val="00C44E27"/>
    <w:rsid w:val="00C507F3"/>
    <w:rsid w:val="00C5155A"/>
    <w:rsid w:val="00C55937"/>
    <w:rsid w:val="00C55F52"/>
    <w:rsid w:val="00C56B14"/>
    <w:rsid w:val="00C5799D"/>
    <w:rsid w:val="00C61D84"/>
    <w:rsid w:val="00C63A33"/>
    <w:rsid w:val="00C64D85"/>
    <w:rsid w:val="00C65604"/>
    <w:rsid w:val="00C74A10"/>
    <w:rsid w:val="00C853B1"/>
    <w:rsid w:val="00C85C58"/>
    <w:rsid w:val="00C90241"/>
    <w:rsid w:val="00C903AC"/>
    <w:rsid w:val="00C95FFD"/>
    <w:rsid w:val="00C967B6"/>
    <w:rsid w:val="00CA0E4D"/>
    <w:rsid w:val="00CA36D1"/>
    <w:rsid w:val="00CA3E5B"/>
    <w:rsid w:val="00CA5CC3"/>
    <w:rsid w:val="00CB0E88"/>
    <w:rsid w:val="00CB295A"/>
    <w:rsid w:val="00CB34AE"/>
    <w:rsid w:val="00CB59EB"/>
    <w:rsid w:val="00CC076C"/>
    <w:rsid w:val="00CC5C59"/>
    <w:rsid w:val="00CC66F1"/>
    <w:rsid w:val="00CC6DDD"/>
    <w:rsid w:val="00CC7D64"/>
    <w:rsid w:val="00CD55DF"/>
    <w:rsid w:val="00CD5ABC"/>
    <w:rsid w:val="00CD6895"/>
    <w:rsid w:val="00CE0386"/>
    <w:rsid w:val="00CE0F29"/>
    <w:rsid w:val="00CE1ACB"/>
    <w:rsid w:val="00CE2C8D"/>
    <w:rsid w:val="00CE41EB"/>
    <w:rsid w:val="00CE5448"/>
    <w:rsid w:val="00CF0EAA"/>
    <w:rsid w:val="00CF2B1C"/>
    <w:rsid w:val="00CF3BEC"/>
    <w:rsid w:val="00CF4A91"/>
    <w:rsid w:val="00CF4FBA"/>
    <w:rsid w:val="00CF685A"/>
    <w:rsid w:val="00CF741B"/>
    <w:rsid w:val="00D0172A"/>
    <w:rsid w:val="00D02811"/>
    <w:rsid w:val="00D05A21"/>
    <w:rsid w:val="00D06049"/>
    <w:rsid w:val="00D07AAC"/>
    <w:rsid w:val="00D11B16"/>
    <w:rsid w:val="00D12462"/>
    <w:rsid w:val="00D1398B"/>
    <w:rsid w:val="00D15FB6"/>
    <w:rsid w:val="00D2099B"/>
    <w:rsid w:val="00D32C55"/>
    <w:rsid w:val="00D32EAC"/>
    <w:rsid w:val="00D34106"/>
    <w:rsid w:val="00D34AEB"/>
    <w:rsid w:val="00D354D4"/>
    <w:rsid w:val="00D366EC"/>
    <w:rsid w:val="00D373F7"/>
    <w:rsid w:val="00D37981"/>
    <w:rsid w:val="00D400FF"/>
    <w:rsid w:val="00D40EFF"/>
    <w:rsid w:val="00D46D74"/>
    <w:rsid w:val="00D46E79"/>
    <w:rsid w:val="00D478BD"/>
    <w:rsid w:val="00D50D5F"/>
    <w:rsid w:val="00D53753"/>
    <w:rsid w:val="00D60B60"/>
    <w:rsid w:val="00D613F0"/>
    <w:rsid w:val="00D63AEB"/>
    <w:rsid w:val="00D64788"/>
    <w:rsid w:val="00D66271"/>
    <w:rsid w:val="00D73ECA"/>
    <w:rsid w:val="00D760D7"/>
    <w:rsid w:val="00D779DD"/>
    <w:rsid w:val="00D801F7"/>
    <w:rsid w:val="00D84D57"/>
    <w:rsid w:val="00D85BDC"/>
    <w:rsid w:val="00D868A1"/>
    <w:rsid w:val="00D921B9"/>
    <w:rsid w:val="00D9220E"/>
    <w:rsid w:val="00D93025"/>
    <w:rsid w:val="00DA4941"/>
    <w:rsid w:val="00DA518F"/>
    <w:rsid w:val="00DA6550"/>
    <w:rsid w:val="00DA6BA5"/>
    <w:rsid w:val="00DA7D01"/>
    <w:rsid w:val="00DB077C"/>
    <w:rsid w:val="00DB4B63"/>
    <w:rsid w:val="00DB5BE8"/>
    <w:rsid w:val="00DB6B83"/>
    <w:rsid w:val="00DB7F83"/>
    <w:rsid w:val="00DC155C"/>
    <w:rsid w:val="00DC214F"/>
    <w:rsid w:val="00DC2B69"/>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2792"/>
    <w:rsid w:val="00E07566"/>
    <w:rsid w:val="00E15DF4"/>
    <w:rsid w:val="00E20001"/>
    <w:rsid w:val="00E21434"/>
    <w:rsid w:val="00E21DB1"/>
    <w:rsid w:val="00E2212A"/>
    <w:rsid w:val="00E24E61"/>
    <w:rsid w:val="00E26F5B"/>
    <w:rsid w:val="00E3098A"/>
    <w:rsid w:val="00E312A3"/>
    <w:rsid w:val="00E341EB"/>
    <w:rsid w:val="00E346B5"/>
    <w:rsid w:val="00E363B0"/>
    <w:rsid w:val="00E40E00"/>
    <w:rsid w:val="00E45A03"/>
    <w:rsid w:val="00E539CB"/>
    <w:rsid w:val="00E53C85"/>
    <w:rsid w:val="00E55131"/>
    <w:rsid w:val="00E55C41"/>
    <w:rsid w:val="00E57A56"/>
    <w:rsid w:val="00E61B6C"/>
    <w:rsid w:val="00E637F4"/>
    <w:rsid w:val="00E64FEA"/>
    <w:rsid w:val="00E65283"/>
    <w:rsid w:val="00E71909"/>
    <w:rsid w:val="00E74BBF"/>
    <w:rsid w:val="00E766A0"/>
    <w:rsid w:val="00E815B0"/>
    <w:rsid w:val="00E821AE"/>
    <w:rsid w:val="00E83B27"/>
    <w:rsid w:val="00E8463B"/>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B1D79"/>
    <w:rsid w:val="00EB554C"/>
    <w:rsid w:val="00EB6E16"/>
    <w:rsid w:val="00EC1045"/>
    <w:rsid w:val="00EC1BE4"/>
    <w:rsid w:val="00EC258E"/>
    <w:rsid w:val="00ED6CB0"/>
    <w:rsid w:val="00EE32EA"/>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2DCB"/>
    <w:rsid w:val="00F23CFF"/>
    <w:rsid w:val="00F2473A"/>
    <w:rsid w:val="00F259D8"/>
    <w:rsid w:val="00F26BC9"/>
    <w:rsid w:val="00F27EE0"/>
    <w:rsid w:val="00F31F11"/>
    <w:rsid w:val="00F3692F"/>
    <w:rsid w:val="00F37609"/>
    <w:rsid w:val="00F40D3C"/>
    <w:rsid w:val="00F41742"/>
    <w:rsid w:val="00F42DA0"/>
    <w:rsid w:val="00F44BA5"/>
    <w:rsid w:val="00F456E4"/>
    <w:rsid w:val="00F54701"/>
    <w:rsid w:val="00F54913"/>
    <w:rsid w:val="00F54AEF"/>
    <w:rsid w:val="00F54FF0"/>
    <w:rsid w:val="00F57014"/>
    <w:rsid w:val="00F6286F"/>
    <w:rsid w:val="00F65B71"/>
    <w:rsid w:val="00F70524"/>
    <w:rsid w:val="00F718D1"/>
    <w:rsid w:val="00F7247E"/>
    <w:rsid w:val="00F742F8"/>
    <w:rsid w:val="00F7579E"/>
    <w:rsid w:val="00F77DA9"/>
    <w:rsid w:val="00F807F8"/>
    <w:rsid w:val="00F81DAB"/>
    <w:rsid w:val="00F84521"/>
    <w:rsid w:val="00F86354"/>
    <w:rsid w:val="00F90E8F"/>
    <w:rsid w:val="00F95C36"/>
    <w:rsid w:val="00FA02C9"/>
    <w:rsid w:val="00FA1BCA"/>
    <w:rsid w:val="00FA4B8A"/>
    <w:rsid w:val="00FA4BF3"/>
    <w:rsid w:val="00FA71E7"/>
    <w:rsid w:val="00FA7262"/>
    <w:rsid w:val="00FB084F"/>
    <w:rsid w:val="00FB3A27"/>
    <w:rsid w:val="00FC08A2"/>
    <w:rsid w:val="00FC1CD6"/>
    <w:rsid w:val="00FC6A22"/>
    <w:rsid w:val="00FC7E72"/>
    <w:rsid w:val="00FD02BA"/>
    <w:rsid w:val="00FD0310"/>
    <w:rsid w:val="00FD1592"/>
    <w:rsid w:val="00FD2B10"/>
    <w:rsid w:val="00FD4DB6"/>
    <w:rsid w:val="00FD67E7"/>
    <w:rsid w:val="00FE002B"/>
    <w:rsid w:val="00FE17B9"/>
    <w:rsid w:val="00FE35DA"/>
    <w:rsid w:val="00FE4BC1"/>
    <w:rsid w:val="00FE6ADF"/>
    <w:rsid w:val="00FE70BE"/>
    <w:rsid w:val="00FF14D8"/>
    <w:rsid w:val="00FF17C3"/>
    <w:rsid w:val="00FF1E60"/>
    <w:rsid w:val="00FF35AB"/>
    <w:rsid w:val="00FF5758"/>
    <w:rsid w:val="00FF5D29"/>
    <w:rsid w:val="00FF6F3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a"/>
    <w:next w:val="a"/>
    <w:link w:val="60"/>
    <w:qFormat/>
    <w:rsid w:val="00DB5BE8"/>
    <w:pPr>
      <w:keepNext/>
      <w:keepLines/>
      <w:widowControl/>
      <w:spacing w:before="120" w:after="180"/>
      <w:ind w:left="1985" w:hanging="1985"/>
      <w:jc w:val="left"/>
      <w:outlineLvl w:val="5"/>
    </w:pPr>
    <w:rPr>
      <w:rFonts w:ascii="Arial" w:hAnsi="Arial" w:cs="Times New Roman"/>
      <w:kern w:val="0"/>
      <w:sz w:val="20"/>
      <w:szCs w:val="20"/>
      <w:lang w:val="en-GB" w:eastAsia="en-US"/>
    </w:r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DB5BE8"/>
    <w:pPr>
      <w:overflowPunct/>
      <w:autoSpaceDE/>
      <w:autoSpaceDN/>
      <w:adjustRightInd/>
      <w:ind w:left="0" w:firstLine="0"/>
      <w:outlineLvl w:val="7"/>
    </w:pPr>
    <w:rPr>
      <w:rFonts w:eastAsia="宋体"/>
      <w:lang w:eastAsia="en-US"/>
    </w:rPr>
  </w:style>
  <w:style w:type="paragraph" w:styleId="9">
    <w:name w:val="heading 9"/>
    <w:basedOn w:val="8"/>
    <w:next w:val="a"/>
    <w:link w:val="90"/>
    <w:qFormat/>
    <w:rsid w:val="00DB5B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qFormat/>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qFormat/>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qFormat/>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qFormat/>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customStyle="1" w:styleId="FirstChange">
    <w:name w:val="First Change"/>
    <w:basedOn w:val="a"/>
    <w:qFormat/>
    <w:rsid w:val="00421EE8"/>
    <w:pPr>
      <w:widowControl/>
      <w:spacing w:after="180"/>
      <w:jc w:val="center"/>
    </w:pPr>
    <w:rPr>
      <w:rFonts w:ascii="Times New Roman" w:hAnsi="Times New Roman" w:cs="Times New Roman"/>
      <w:color w:val="FF0000"/>
      <w:kern w:val="0"/>
      <w:sz w:val="20"/>
      <w:szCs w:val="20"/>
      <w:lang w:val="en-GB" w:eastAsia="en-US"/>
    </w:rPr>
  </w:style>
  <w:style w:type="character" w:customStyle="1" w:styleId="60">
    <w:name w:val="标题 6 字符"/>
    <w:basedOn w:val="a0"/>
    <w:link w:val="6"/>
    <w:rsid w:val="00DB5BE8"/>
    <w:rPr>
      <w:rFonts w:ascii="Arial" w:hAnsi="Arial" w:cs="Times New Roman"/>
      <w:kern w:val="0"/>
      <w:sz w:val="20"/>
      <w:szCs w:val="20"/>
      <w:lang w:val="en-GB" w:eastAsia="en-US"/>
    </w:rPr>
  </w:style>
  <w:style w:type="character" w:customStyle="1" w:styleId="80">
    <w:name w:val="标题 8 字符"/>
    <w:basedOn w:val="a0"/>
    <w:link w:val="8"/>
    <w:rsid w:val="00DB5BE8"/>
    <w:rPr>
      <w:rFonts w:ascii="Arial" w:eastAsia="宋体" w:hAnsi="Arial" w:cs="Times New Roman"/>
      <w:kern w:val="0"/>
      <w:sz w:val="36"/>
      <w:szCs w:val="20"/>
      <w:lang w:val="en-GB" w:eastAsia="en-US"/>
    </w:rPr>
  </w:style>
  <w:style w:type="character" w:customStyle="1" w:styleId="90">
    <w:name w:val="标题 9 字符"/>
    <w:basedOn w:val="a0"/>
    <w:link w:val="9"/>
    <w:rsid w:val="00DB5BE8"/>
    <w:rPr>
      <w:rFonts w:ascii="Arial" w:eastAsia="宋体" w:hAnsi="Arial" w:cs="Times New Roman"/>
      <w:kern w:val="0"/>
      <w:sz w:val="36"/>
      <w:szCs w:val="20"/>
      <w:lang w:val="en-GB" w:eastAsia="en-US"/>
    </w:rPr>
  </w:style>
  <w:style w:type="numbering" w:customStyle="1" w:styleId="13">
    <w:name w:val="无列表1"/>
    <w:next w:val="a2"/>
    <w:uiPriority w:val="99"/>
    <w:semiHidden/>
    <w:unhideWhenUsed/>
    <w:rsid w:val="00DB5BE8"/>
  </w:style>
  <w:style w:type="paragraph" w:styleId="81">
    <w:name w:val="toc 8"/>
    <w:basedOn w:val="14"/>
    <w:uiPriority w:val="39"/>
    <w:rsid w:val="00DB5BE8"/>
    <w:pPr>
      <w:spacing w:before="180"/>
      <w:ind w:left="2693" w:hanging="2693"/>
    </w:pPr>
    <w:rPr>
      <w:b/>
    </w:rPr>
  </w:style>
  <w:style w:type="paragraph" w:styleId="14">
    <w:name w:val="toc 1"/>
    <w:uiPriority w:val="39"/>
    <w:rsid w:val="00DB5BE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B5BE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uiPriority w:val="39"/>
    <w:rsid w:val="00DB5BE8"/>
    <w:pPr>
      <w:ind w:left="1701" w:hanging="1701"/>
    </w:pPr>
  </w:style>
  <w:style w:type="paragraph" w:styleId="42">
    <w:name w:val="toc 4"/>
    <w:basedOn w:val="32"/>
    <w:uiPriority w:val="39"/>
    <w:rsid w:val="00DB5BE8"/>
    <w:pPr>
      <w:ind w:left="1418" w:hanging="1418"/>
    </w:pPr>
  </w:style>
  <w:style w:type="paragraph" w:styleId="32">
    <w:name w:val="toc 3"/>
    <w:basedOn w:val="23"/>
    <w:uiPriority w:val="39"/>
    <w:rsid w:val="00DB5BE8"/>
    <w:pPr>
      <w:ind w:left="1134" w:hanging="1134"/>
    </w:pPr>
  </w:style>
  <w:style w:type="paragraph" w:styleId="23">
    <w:name w:val="toc 2"/>
    <w:basedOn w:val="14"/>
    <w:uiPriority w:val="39"/>
    <w:rsid w:val="00DB5BE8"/>
    <w:pPr>
      <w:keepNext w:val="0"/>
      <w:spacing w:before="0"/>
      <w:ind w:left="851" w:hanging="851"/>
    </w:pPr>
    <w:rPr>
      <w:sz w:val="20"/>
    </w:rPr>
  </w:style>
  <w:style w:type="paragraph" w:styleId="24">
    <w:name w:val="index 2"/>
    <w:basedOn w:val="15"/>
    <w:rsid w:val="00DB5BE8"/>
    <w:pPr>
      <w:ind w:left="284"/>
    </w:pPr>
  </w:style>
  <w:style w:type="paragraph" w:styleId="15">
    <w:name w:val="index 1"/>
    <w:basedOn w:val="a"/>
    <w:rsid w:val="00DB5BE8"/>
    <w:pPr>
      <w:keepLines/>
      <w:widowControl/>
      <w:jc w:val="left"/>
    </w:pPr>
    <w:rPr>
      <w:rFonts w:ascii="Times New Roman" w:hAnsi="Times New Roman" w:cs="Times New Roman"/>
      <w:kern w:val="0"/>
      <w:sz w:val="20"/>
      <w:szCs w:val="20"/>
      <w:lang w:val="en-GB" w:eastAsia="en-US"/>
    </w:rPr>
  </w:style>
  <w:style w:type="paragraph" w:customStyle="1" w:styleId="ZH">
    <w:name w:val="ZH"/>
    <w:qFormat/>
    <w:rsid w:val="00DB5BE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DB5BE8"/>
    <w:pPr>
      <w:overflowPunct/>
      <w:autoSpaceDE/>
      <w:autoSpaceDN/>
      <w:adjustRightInd/>
      <w:outlineLvl w:val="9"/>
    </w:pPr>
    <w:rPr>
      <w:rFonts w:eastAsia="宋体"/>
      <w:lang w:eastAsia="en-US"/>
    </w:rPr>
  </w:style>
  <w:style w:type="paragraph" w:styleId="25">
    <w:name w:val="List Number 2"/>
    <w:basedOn w:val="af4"/>
    <w:rsid w:val="00DB5BE8"/>
    <w:pPr>
      <w:ind w:left="851"/>
    </w:pPr>
  </w:style>
  <w:style w:type="character" w:styleId="af5">
    <w:name w:val="footnote reference"/>
    <w:rsid w:val="00DB5BE8"/>
    <w:rPr>
      <w:b/>
      <w:position w:val="6"/>
      <w:sz w:val="16"/>
    </w:rPr>
  </w:style>
  <w:style w:type="paragraph" w:styleId="af6">
    <w:name w:val="footnote text"/>
    <w:basedOn w:val="a"/>
    <w:link w:val="af7"/>
    <w:rsid w:val="00DB5BE8"/>
    <w:pPr>
      <w:keepLines/>
      <w:widowControl/>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0"/>
    <w:link w:val="af6"/>
    <w:rsid w:val="00DB5BE8"/>
    <w:rPr>
      <w:rFonts w:ascii="Times New Roman" w:hAnsi="Times New Roman" w:cs="Times New Roman"/>
      <w:kern w:val="0"/>
      <w:sz w:val="16"/>
      <w:szCs w:val="20"/>
      <w:lang w:val="en-GB" w:eastAsia="en-US"/>
    </w:rPr>
  </w:style>
  <w:style w:type="paragraph" w:customStyle="1" w:styleId="NO">
    <w:name w:val="NO"/>
    <w:basedOn w:val="a"/>
    <w:link w:val="NOChar"/>
    <w:rsid w:val="00DB5BE8"/>
    <w:pPr>
      <w:keepLines/>
      <w:widowControl/>
      <w:spacing w:after="180"/>
      <w:ind w:left="1135" w:hanging="851"/>
      <w:jc w:val="left"/>
    </w:pPr>
    <w:rPr>
      <w:rFonts w:ascii="Times New Roman" w:hAnsi="Times New Roman" w:cs="Times New Roman"/>
      <w:kern w:val="0"/>
      <w:sz w:val="20"/>
      <w:szCs w:val="20"/>
      <w:lang w:val="en-GB" w:eastAsia="en-US"/>
    </w:rPr>
  </w:style>
  <w:style w:type="paragraph" w:styleId="91">
    <w:name w:val="toc 9"/>
    <w:basedOn w:val="81"/>
    <w:uiPriority w:val="39"/>
    <w:rsid w:val="00DB5BE8"/>
    <w:pPr>
      <w:ind w:left="1418" w:hanging="1418"/>
    </w:pPr>
  </w:style>
  <w:style w:type="paragraph" w:customStyle="1" w:styleId="EX">
    <w:name w:val="EX"/>
    <w:basedOn w:val="a"/>
    <w:link w:val="EXChar"/>
    <w:rsid w:val="00DB5BE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DB5BE8"/>
    <w:pPr>
      <w:widowControl/>
      <w:jc w:val="left"/>
    </w:pPr>
    <w:rPr>
      <w:rFonts w:ascii="Times New Roman" w:hAnsi="Times New Roman" w:cs="Times New Roman"/>
      <w:kern w:val="0"/>
      <w:sz w:val="20"/>
      <w:szCs w:val="20"/>
      <w:lang w:val="en-GB" w:eastAsia="en-US"/>
    </w:rPr>
  </w:style>
  <w:style w:type="paragraph" w:customStyle="1" w:styleId="LD">
    <w:name w:val="LD"/>
    <w:rsid w:val="00DB5BE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DB5BE8"/>
    <w:pPr>
      <w:spacing w:after="0"/>
    </w:pPr>
  </w:style>
  <w:style w:type="paragraph" w:customStyle="1" w:styleId="EW">
    <w:name w:val="EW"/>
    <w:basedOn w:val="EX"/>
    <w:rsid w:val="00DB5BE8"/>
    <w:pPr>
      <w:spacing w:after="0"/>
    </w:pPr>
  </w:style>
  <w:style w:type="paragraph" w:styleId="61">
    <w:name w:val="toc 6"/>
    <w:basedOn w:val="51"/>
    <w:next w:val="a"/>
    <w:uiPriority w:val="39"/>
    <w:rsid w:val="00DB5BE8"/>
    <w:pPr>
      <w:ind w:left="1985" w:hanging="1985"/>
    </w:pPr>
  </w:style>
  <w:style w:type="paragraph" w:styleId="71">
    <w:name w:val="toc 7"/>
    <w:basedOn w:val="61"/>
    <w:next w:val="a"/>
    <w:uiPriority w:val="39"/>
    <w:rsid w:val="00DB5BE8"/>
    <w:pPr>
      <w:ind w:left="2268" w:hanging="2268"/>
    </w:pPr>
  </w:style>
  <w:style w:type="paragraph" w:styleId="26">
    <w:name w:val="List Bullet 2"/>
    <w:basedOn w:val="af8"/>
    <w:rsid w:val="00DB5BE8"/>
    <w:pPr>
      <w:ind w:left="851"/>
    </w:pPr>
  </w:style>
  <w:style w:type="paragraph" w:styleId="33">
    <w:name w:val="List Bullet 3"/>
    <w:basedOn w:val="26"/>
    <w:rsid w:val="00DB5BE8"/>
    <w:pPr>
      <w:ind w:left="1135"/>
    </w:pPr>
  </w:style>
  <w:style w:type="paragraph" w:styleId="af4">
    <w:name w:val="List Number"/>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a"/>
    <w:next w:val="a"/>
    <w:rsid w:val="00DB5BE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NF">
    <w:name w:val="NF"/>
    <w:basedOn w:val="NO"/>
    <w:rsid w:val="00DB5BE8"/>
    <w:pPr>
      <w:keepNext/>
      <w:spacing w:after="0"/>
    </w:pPr>
    <w:rPr>
      <w:rFonts w:ascii="Arial" w:hAnsi="Arial"/>
      <w:sz w:val="18"/>
    </w:rPr>
  </w:style>
  <w:style w:type="paragraph" w:customStyle="1" w:styleId="TAR">
    <w:name w:val="TAR"/>
    <w:basedOn w:val="TAL"/>
    <w:rsid w:val="00DB5BE8"/>
    <w:pPr>
      <w:overflowPunct/>
      <w:autoSpaceDE/>
      <w:autoSpaceDN/>
      <w:adjustRightInd/>
      <w:jc w:val="right"/>
      <w:textAlignment w:val="auto"/>
    </w:pPr>
    <w:rPr>
      <w:rFonts w:eastAsia="宋体"/>
      <w:lang w:eastAsia="en-US"/>
    </w:rPr>
  </w:style>
  <w:style w:type="paragraph" w:customStyle="1" w:styleId="TAN">
    <w:name w:val="TAN"/>
    <w:basedOn w:val="TAL"/>
    <w:rsid w:val="00DB5BE8"/>
    <w:pPr>
      <w:overflowPunct/>
      <w:autoSpaceDE/>
      <w:autoSpaceDN/>
      <w:adjustRightInd/>
      <w:ind w:left="851" w:hanging="851"/>
      <w:textAlignment w:val="auto"/>
    </w:pPr>
    <w:rPr>
      <w:rFonts w:eastAsia="宋体"/>
      <w:lang w:eastAsia="en-US"/>
    </w:rPr>
  </w:style>
  <w:style w:type="paragraph" w:customStyle="1" w:styleId="ZA">
    <w:name w:val="ZA"/>
    <w:rsid w:val="00DB5BE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B5BE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B5BE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B5BE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B5BE8"/>
    <w:pPr>
      <w:framePr w:wrap="notBeside" w:y="16161"/>
    </w:pPr>
  </w:style>
  <w:style w:type="character" w:customStyle="1" w:styleId="ZGSM">
    <w:name w:val="ZGSM"/>
    <w:rsid w:val="00DB5BE8"/>
  </w:style>
  <w:style w:type="paragraph" w:customStyle="1" w:styleId="ZG">
    <w:name w:val="ZG"/>
    <w:qFormat/>
    <w:rsid w:val="00DB5BE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2">
    <w:name w:val="List 5"/>
    <w:basedOn w:val="41"/>
    <w:rsid w:val="00DB5BE8"/>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customStyle="1" w:styleId="EditorsNote">
    <w:name w:val="Editor's Note"/>
    <w:aliases w:val="EN"/>
    <w:basedOn w:val="NO"/>
    <w:link w:val="EditorsNoteChar"/>
    <w:rsid w:val="00DB5BE8"/>
    <w:rPr>
      <w:color w:val="FF0000"/>
    </w:rPr>
  </w:style>
  <w:style w:type="paragraph" w:styleId="af8">
    <w:name w:val="List Bullet"/>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43">
    <w:name w:val="List Bullet 4"/>
    <w:basedOn w:val="33"/>
    <w:rsid w:val="00DB5BE8"/>
    <w:pPr>
      <w:ind w:left="1418"/>
    </w:pPr>
  </w:style>
  <w:style w:type="paragraph" w:styleId="53">
    <w:name w:val="List Bullet 5"/>
    <w:basedOn w:val="43"/>
    <w:rsid w:val="00DB5BE8"/>
    <w:pPr>
      <w:ind w:left="1702"/>
    </w:pPr>
  </w:style>
  <w:style w:type="paragraph" w:customStyle="1" w:styleId="B5">
    <w:name w:val="B5"/>
    <w:basedOn w:val="52"/>
    <w:rsid w:val="00DB5BE8"/>
  </w:style>
  <w:style w:type="paragraph" w:customStyle="1" w:styleId="ZTD">
    <w:name w:val="ZTD"/>
    <w:basedOn w:val="ZB"/>
    <w:rsid w:val="00DB5BE8"/>
    <w:pPr>
      <w:framePr w:hRule="auto" w:wrap="notBeside" w:y="852"/>
    </w:pPr>
    <w:rPr>
      <w:i w:val="0"/>
      <w:sz w:val="40"/>
    </w:rPr>
  </w:style>
  <w:style w:type="paragraph" w:customStyle="1" w:styleId="tdoc-header">
    <w:name w:val="tdoc-header"/>
    <w:rsid w:val="00DB5BE8"/>
    <w:rPr>
      <w:rFonts w:ascii="Arial" w:hAnsi="Arial" w:cs="Times New Roman"/>
      <w:noProof/>
      <w:kern w:val="0"/>
      <w:sz w:val="24"/>
      <w:szCs w:val="20"/>
      <w:lang w:val="en-GB" w:eastAsia="en-US"/>
    </w:rPr>
  </w:style>
  <w:style w:type="character" w:styleId="af9">
    <w:name w:val="FollowedHyperlink"/>
    <w:rsid w:val="00DB5BE8"/>
    <w:rPr>
      <w:color w:val="800080"/>
      <w:u w:val="single"/>
    </w:rPr>
  </w:style>
  <w:style w:type="paragraph" w:styleId="afa">
    <w:name w:val="Document Map"/>
    <w:basedOn w:val="a"/>
    <w:link w:val="afb"/>
    <w:rsid w:val="00DB5BE8"/>
    <w:pPr>
      <w:widowControl/>
      <w:shd w:val="clear" w:color="auto" w:fill="000080"/>
      <w:spacing w:after="180"/>
      <w:jc w:val="left"/>
    </w:pPr>
    <w:rPr>
      <w:rFonts w:ascii="Tahoma" w:hAnsi="Tahoma" w:cs="Tahoma"/>
      <w:kern w:val="0"/>
      <w:sz w:val="20"/>
      <w:szCs w:val="20"/>
      <w:lang w:val="en-GB" w:eastAsia="en-US"/>
    </w:rPr>
  </w:style>
  <w:style w:type="character" w:customStyle="1" w:styleId="afb">
    <w:name w:val="文档结构图 字符"/>
    <w:basedOn w:val="a0"/>
    <w:link w:val="afa"/>
    <w:rsid w:val="00DB5BE8"/>
    <w:rPr>
      <w:rFonts w:ascii="Tahoma" w:hAnsi="Tahoma" w:cs="Tahoma"/>
      <w:kern w:val="0"/>
      <w:sz w:val="20"/>
      <w:szCs w:val="20"/>
      <w:shd w:val="clear" w:color="auto" w:fill="000080"/>
      <w:lang w:val="en-GB" w:eastAsia="en-US"/>
    </w:rPr>
  </w:style>
  <w:style w:type="paragraph" w:styleId="afc">
    <w:name w:val="Revision"/>
    <w:hidden/>
    <w:uiPriority w:val="99"/>
    <w:semiHidden/>
    <w:rsid w:val="00DB5BE8"/>
    <w:rPr>
      <w:rFonts w:ascii="Times New Roman" w:hAnsi="Times New Roman" w:cs="Times New Roman"/>
      <w:kern w:val="0"/>
      <w:sz w:val="20"/>
      <w:szCs w:val="20"/>
      <w:lang w:val="en-GB" w:eastAsia="en-US"/>
    </w:rPr>
  </w:style>
  <w:style w:type="character" w:customStyle="1" w:styleId="TAHChar">
    <w:name w:val="TAH Char"/>
    <w:qFormat/>
    <w:rsid w:val="00DB5BE8"/>
    <w:rPr>
      <w:rFonts w:ascii="Arial" w:hAnsi="Arial"/>
      <w:b/>
      <w:sz w:val="18"/>
      <w:lang w:val="en-GB" w:eastAsia="en-US"/>
    </w:rPr>
  </w:style>
  <w:style w:type="character" w:customStyle="1" w:styleId="TFChar">
    <w:name w:val="TF Char"/>
    <w:qFormat/>
    <w:rsid w:val="00DB5BE8"/>
    <w:rPr>
      <w:rFonts w:ascii="Arial" w:hAnsi="Arial"/>
      <w:b/>
      <w:lang w:val="en-GB" w:eastAsia="en-US"/>
    </w:rPr>
  </w:style>
  <w:style w:type="character" w:customStyle="1" w:styleId="NOChar">
    <w:name w:val="NO Char"/>
    <w:link w:val="NO"/>
    <w:qFormat/>
    <w:rsid w:val="00DB5BE8"/>
    <w:rPr>
      <w:rFonts w:ascii="Times New Roman" w:hAnsi="Times New Roman" w:cs="Times New Roman"/>
      <w:kern w:val="0"/>
      <w:sz w:val="20"/>
      <w:szCs w:val="20"/>
      <w:lang w:val="en-GB" w:eastAsia="en-US"/>
    </w:rPr>
  </w:style>
  <w:style w:type="character" w:customStyle="1" w:styleId="EXChar">
    <w:name w:val="EX Char"/>
    <w:link w:val="EX"/>
    <w:qFormat/>
    <w:locked/>
    <w:rsid w:val="00DB5BE8"/>
    <w:rPr>
      <w:rFonts w:ascii="Times New Roman" w:hAnsi="Times New Roman" w:cs="Times New Roman"/>
      <w:kern w:val="0"/>
      <w:sz w:val="20"/>
      <w:szCs w:val="20"/>
      <w:lang w:val="en-GB" w:eastAsia="en-US"/>
    </w:rPr>
  </w:style>
  <w:style w:type="character" w:customStyle="1" w:styleId="B1Char">
    <w:name w:val="B1 Char"/>
    <w:qFormat/>
    <w:rsid w:val="00DB5BE8"/>
    <w:rPr>
      <w:rFonts w:ascii="Times New Roman" w:hAnsi="Times New Roman"/>
      <w:lang w:val="en-GB" w:eastAsia="en-US"/>
    </w:rPr>
  </w:style>
  <w:style w:type="character" w:customStyle="1" w:styleId="EditorsNoteChar">
    <w:name w:val="Editor's Note Char"/>
    <w:aliases w:val="EN Char"/>
    <w:link w:val="EditorsNote"/>
    <w:rsid w:val="00DB5BE8"/>
    <w:rPr>
      <w:rFonts w:ascii="Times New Roman" w:hAnsi="Times New Roman" w:cs="Times New Roman"/>
      <w:color w:val="FF0000"/>
      <w:kern w:val="0"/>
      <w:sz w:val="20"/>
      <w:szCs w:val="20"/>
      <w:lang w:val="en-GB" w:eastAsia="en-US"/>
    </w:rPr>
  </w:style>
  <w:style w:type="character" w:customStyle="1" w:styleId="B3Char">
    <w:name w:val="B3 Char"/>
    <w:rsid w:val="00DB5BE8"/>
    <w:rPr>
      <w:rFonts w:ascii="Times New Roman" w:hAnsi="Times New Roman"/>
      <w:lang w:val="en-GB" w:eastAsia="en-US"/>
    </w:rPr>
  </w:style>
  <w:style w:type="paragraph" w:customStyle="1" w:styleId="TAJ">
    <w:name w:val="TAJ"/>
    <w:basedOn w:val="TH"/>
    <w:rsid w:val="00DB5BE8"/>
    <w:rPr>
      <w:rFonts w:eastAsia="宋体"/>
      <w:lang w:eastAsia="ko-KR"/>
    </w:rPr>
  </w:style>
  <w:style w:type="paragraph" w:customStyle="1" w:styleId="TALLeft1cm">
    <w:name w:val="TAL + Left:  1 cm"/>
    <w:basedOn w:val="TAL"/>
    <w:rsid w:val="00DB5BE8"/>
    <w:pPr>
      <w:ind w:left="567"/>
    </w:pPr>
    <w:rPr>
      <w:rFonts w:eastAsia="宋体"/>
      <w:lang w:val="x-none" w:eastAsia="en-GB"/>
    </w:rPr>
  </w:style>
  <w:style w:type="character" w:customStyle="1" w:styleId="Mention1">
    <w:name w:val="Mention1"/>
    <w:uiPriority w:val="99"/>
    <w:semiHidden/>
    <w:unhideWhenUsed/>
    <w:rsid w:val="00DB5BE8"/>
    <w:rPr>
      <w:color w:val="2B579A"/>
      <w:shd w:val="clear" w:color="auto" w:fill="E6E6E6"/>
    </w:rPr>
  </w:style>
  <w:style w:type="paragraph" w:customStyle="1" w:styleId="TALLeft0">
    <w:name w:val="TAL + Left:  0"/>
    <w:aliases w:val="4 cm"/>
    <w:basedOn w:val="TAL"/>
    <w:rsid w:val="00DB5BE8"/>
    <w:pPr>
      <w:ind w:left="206"/>
    </w:pPr>
    <w:rPr>
      <w:rFonts w:eastAsia="宋体" w:cs="Arial"/>
    </w:rPr>
  </w:style>
  <w:style w:type="paragraph" w:customStyle="1" w:styleId="3GPPHeader">
    <w:name w:val="3GPP_Header"/>
    <w:basedOn w:val="a"/>
    <w:rsid w:val="00DB5BE8"/>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DB5BE8"/>
    <w:pPr>
      <w:keepNext w:val="0"/>
      <w:spacing w:before="0" w:after="240"/>
    </w:pPr>
    <w:rPr>
      <w:rFonts w:eastAsia="宋体"/>
      <w:lang w:eastAsia="ko-KR"/>
    </w:rPr>
  </w:style>
  <w:style w:type="character" w:customStyle="1" w:styleId="TALNotBoldChar">
    <w:name w:val="TAL + Not Bold Char"/>
    <w:aliases w:val="Left Char"/>
    <w:link w:val="TALNotBold"/>
    <w:rsid w:val="00DB5BE8"/>
    <w:rPr>
      <w:rFonts w:ascii="Arial" w:eastAsia="宋体" w:hAnsi="Arial" w:cs="Times New Roman"/>
      <w:b/>
      <w:kern w:val="0"/>
      <w:sz w:val="20"/>
      <w:szCs w:val="20"/>
      <w:lang w:val="en-GB" w:eastAsia="ko-KR"/>
    </w:rPr>
  </w:style>
  <w:style w:type="character" w:customStyle="1" w:styleId="Mention2">
    <w:name w:val="Mention2"/>
    <w:uiPriority w:val="99"/>
    <w:semiHidden/>
    <w:unhideWhenUsed/>
    <w:rsid w:val="00DB5BE8"/>
    <w:rPr>
      <w:color w:val="2B579A"/>
      <w:shd w:val="clear" w:color="auto" w:fill="E6E6E6"/>
    </w:rPr>
  </w:style>
  <w:style w:type="numbering" w:customStyle="1" w:styleId="27">
    <w:name w:val="无列表2"/>
    <w:next w:val="a2"/>
    <w:uiPriority w:val="99"/>
    <w:semiHidden/>
    <w:unhideWhenUsed/>
    <w:rsid w:val="001B2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98955513">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041591624">
      <w:bodyDiv w:val="1"/>
      <w:marLeft w:val="0"/>
      <w:marRight w:val="0"/>
      <w:marTop w:val="0"/>
      <w:marBottom w:val="0"/>
      <w:divBdr>
        <w:top w:val="none" w:sz="0" w:space="0" w:color="auto"/>
        <w:left w:val="none" w:sz="0" w:space="0" w:color="auto"/>
        <w:bottom w:val="none" w:sz="0" w:space="0" w:color="auto"/>
        <w:right w:val="none" w:sz="0" w:space="0" w:color="auto"/>
      </w:divBdr>
    </w:div>
    <w:div w:id="1084302719">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77726418">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112</cp:revision>
  <dcterms:created xsi:type="dcterms:W3CDTF">2024-03-05T02:43:00Z</dcterms:created>
  <dcterms:modified xsi:type="dcterms:W3CDTF">2024-04-08T10:24:00Z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